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5886" w14:textId="77777777" w:rsidR="00537CB1" w:rsidRPr="00537CB1"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1.AMAÇ:</w:t>
      </w:r>
    </w:p>
    <w:p w14:paraId="54600164"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sz w:val="22"/>
          <w:szCs w:val="22"/>
        </w:rPr>
        <w:t>Ağız, Diş ve Çene Radyolojisi</w:t>
      </w:r>
      <w:r w:rsidR="000C407D">
        <w:rPr>
          <w:rFonts w:asciiTheme="minorHAnsi" w:hAnsiTheme="minorHAnsi" w:cs="Arial"/>
          <w:sz w:val="22"/>
          <w:szCs w:val="22"/>
        </w:rPr>
        <w:t xml:space="preserve"> </w:t>
      </w:r>
      <w:r w:rsidRPr="00537CB1">
        <w:rPr>
          <w:rFonts w:asciiTheme="minorHAnsi" w:hAnsiTheme="minorHAnsi" w:cs="Arial"/>
          <w:sz w:val="22"/>
          <w:szCs w:val="22"/>
        </w:rPr>
        <w:t>Anabilim Dalı</w:t>
      </w:r>
      <w:r w:rsidR="000C407D">
        <w:rPr>
          <w:rFonts w:asciiTheme="minorHAnsi" w:hAnsiTheme="minorHAnsi" w:cs="Arial"/>
          <w:sz w:val="22"/>
          <w:szCs w:val="22"/>
        </w:rPr>
        <w:t xml:space="preserve"> </w:t>
      </w:r>
      <w:r w:rsidRPr="00537CB1">
        <w:rPr>
          <w:rFonts w:asciiTheme="minorHAnsi" w:hAnsiTheme="minorHAnsi" w:cs="Arial"/>
          <w:sz w:val="22"/>
          <w:szCs w:val="22"/>
        </w:rPr>
        <w:t>Görüntüleme Hizmetl</w:t>
      </w:r>
      <w:r w:rsidR="00F25FDA">
        <w:rPr>
          <w:rFonts w:asciiTheme="minorHAnsi" w:hAnsiTheme="minorHAnsi" w:cs="Arial"/>
          <w:sz w:val="22"/>
          <w:szCs w:val="22"/>
        </w:rPr>
        <w:t>erinde yürütülen faaliyetlerin</w:t>
      </w:r>
      <w:r w:rsidRPr="00537CB1">
        <w:rPr>
          <w:rFonts w:asciiTheme="minorHAnsi" w:hAnsiTheme="minorHAnsi" w:cs="Arial"/>
          <w:sz w:val="22"/>
          <w:szCs w:val="22"/>
        </w:rPr>
        <w:t xml:space="preserve"> tanımlanmasıdır.</w:t>
      </w:r>
    </w:p>
    <w:p w14:paraId="03284369" w14:textId="0E4A5308" w:rsidR="00537CB1" w:rsidRPr="00537CB1"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 xml:space="preserve"> 2.KAPSAM: </w:t>
      </w:r>
    </w:p>
    <w:p w14:paraId="793C3A4F" w14:textId="77777777" w:rsidR="0022706F" w:rsidRDefault="001D3CD0" w:rsidP="0022706F">
      <w:pPr>
        <w:spacing w:after="120"/>
        <w:jc w:val="both"/>
        <w:rPr>
          <w:rFonts w:asciiTheme="minorHAnsi" w:hAnsiTheme="minorHAnsi" w:cs="Arial"/>
          <w:sz w:val="22"/>
          <w:szCs w:val="22"/>
        </w:rPr>
      </w:pPr>
      <w:r>
        <w:rPr>
          <w:rFonts w:asciiTheme="minorHAnsi" w:hAnsiTheme="minorHAnsi" w:cs="Arial"/>
          <w:sz w:val="22"/>
          <w:szCs w:val="22"/>
        </w:rPr>
        <w:t>B</w:t>
      </w:r>
      <w:r w:rsidR="00537CB1" w:rsidRPr="00537CB1">
        <w:rPr>
          <w:rFonts w:asciiTheme="minorHAnsi" w:hAnsiTheme="minorHAnsi" w:cs="Arial"/>
          <w:sz w:val="22"/>
          <w:szCs w:val="22"/>
        </w:rPr>
        <w:t>AİBÜ Diş Hekimliği Fakültesi Ağız, Diş Çene Radyolojisi Görüntüleme Hizmetleri Birimini kapsamaktadır.</w:t>
      </w:r>
    </w:p>
    <w:p w14:paraId="33B1684B" w14:textId="02224EF8" w:rsidR="00537CB1" w:rsidRPr="00537CB1"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3. KISALTMALAR:</w:t>
      </w:r>
    </w:p>
    <w:p w14:paraId="10DB25BF" w14:textId="77777777" w:rsidR="0022706F" w:rsidRDefault="009C2653" w:rsidP="0022706F">
      <w:pPr>
        <w:spacing w:after="120"/>
        <w:jc w:val="both"/>
        <w:rPr>
          <w:rFonts w:asciiTheme="minorHAnsi" w:hAnsiTheme="minorHAnsi" w:cs="Arial"/>
          <w:sz w:val="22"/>
          <w:szCs w:val="22"/>
        </w:rPr>
      </w:pPr>
      <w:r w:rsidRPr="009C2653">
        <w:rPr>
          <w:rFonts w:asciiTheme="minorHAnsi" w:hAnsiTheme="minorHAnsi" w:cs="Arial"/>
          <w:sz w:val="22"/>
          <w:szCs w:val="22"/>
        </w:rPr>
        <w:t>HBYS : Hastane bilgi yönetim sistemidir.</w:t>
      </w:r>
    </w:p>
    <w:p w14:paraId="3A713D03" w14:textId="1695EE14" w:rsidR="0022706F"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4 .TANIMLAR:</w:t>
      </w:r>
    </w:p>
    <w:p w14:paraId="7AA91791" w14:textId="335AB8D3" w:rsidR="00537CB1" w:rsidRPr="00537CB1"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5.SORUMLULAR:</w:t>
      </w:r>
    </w:p>
    <w:p w14:paraId="65B83A3B" w14:textId="77777777" w:rsidR="0022706F" w:rsidRDefault="00537CB1" w:rsidP="0022706F">
      <w:pPr>
        <w:spacing w:after="120"/>
        <w:jc w:val="both"/>
        <w:rPr>
          <w:rFonts w:asciiTheme="minorHAnsi" w:hAnsiTheme="minorHAnsi" w:cs="Arial"/>
          <w:b/>
          <w:sz w:val="22"/>
          <w:szCs w:val="22"/>
        </w:rPr>
      </w:pPr>
      <w:r w:rsidRPr="00537CB1">
        <w:rPr>
          <w:rFonts w:asciiTheme="minorHAnsi" w:hAnsiTheme="minorHAnsi" w:cs="Arial"/>
          <w:sz w:val="22"/>
          <w:szCs w:val="22"/>
        </w:rPr>
        <w:t xml:space="preserve">Bu talimatın uygulanmasından; </w:t>
      </w:r>
      <w:r w:rsidR="001D3CD0">
        <w:rPr>
          <w:rFonts w:asciiTheme="minorHAnsi" w:hAnsiTheme="minorHAnsi" w:cs="Arial"/>
          <w:sz w:val="22"/>
          <w:szCs w:val="22"/>
        </w:rPr>
        <w:t>B</w:t>
      </w:r>
      <w:r w:rsidRPr="00537CB1">
        <w:rPr>
          <w:rFonts w:asciiTheme="minorHAnsi" w:hAnsiTheme="minorHAnsi" w:cs="Arial"/>
          <w:sz w:val="22"/>
          <w:szCs w:val="22"/>
        </w:rPr>
        <w:t xml:space="preserve">AİBÜ Diş Hekimliği Fakültesi Ağız, Diş </w:t>
      </w:r>
      <w:r w:rsidR="00F25FDA">
        <w:rPr>
          <w:rFonts w:asciiTheme="minorHAnsi" w:hAnsiTheme="minorHAnsi" w:cs="Arial"/>
          <w:sz w:val="22"/>
          <w:szCs w:val="22"/>
        </w:rPr>
        <w:t xml:space="preserve">ve </w:t>
      </w:r>
      <w:r w:rsidRPr="00537CB1">
        <w:rPr>
          <w:rFonts w:asciiTheme="minorHAnsi" w:hAnsiTheme="minorHAnsi" w:cs="Arial"/>
          <w:sz w:val="22"/>
          <w:szCs w:val="22"/>
        </w:rPr>
        <w:t>Çene Radyolojisi Anabilim Dalı Görüntüleme Hizmetleri Biriminde görev yapan tüm</w:t>
      </w:r>
      <w:r w:rsidR="000C407D">
        <w:rPr>
          <w:rFonts w:asciiTheme="minorHAnsi" w:hAnsiTheme="minorHAnsi" w:cs="Arial"/>
          <w:sz w:val="22"/>
          <w:szCs w:val="22"/>
        </w:rPr>
        <w:t xml:space="preserve"> </w:t>
      </w:r>
      <w:r w:rsidRPr="00537CB1">
        <w:rPr>
          <w:rFonts w:asciiTheme="minorHAnsi" w:hAnsiTheme="minorHAnsi" w:cs="Arial"/>
          <w:sz w:val="22"/>
          <w:szCs w:val="22"/>
        </w:rPr>
        <w:t xml:space="preserve">personel sorumludur. </w:t>
      </w:r>
    </w:p>
    <w:p w14:paraId="079D2727" w14:textId="253E6512" w:rsidR="00537CB1" w:rsidRPr="00537CB1" w:rsidRDefault="00537CB1" w:rsidP="0022706F">
      <w:pPr>
        <w:spacing w:after="120"/>
        <w:jc w:val="both"/>
        <w:rPr>
          <w:rFonts w:asciiTheme="minorHAnsi" w:hAnsiTheme="minorHAnsi" w:cs="Arial"/>
          <w:b/>
          <w:sz w:val="22"/>
          <w:szCs w:val="22"/>
        </w:rPr>
      </w:pPr>
      <w:r w:rsidRPr="00537CB1">
        <w:rPr>
          <w:rFonts w:asciiTheme="minorHAnsi" w:hAnsiTheme="minorHAnsi" w:cs="Arial"/>
          <w:b/>
          <w:sz w:val="22"/>
          <w:szCs w:val="22"/>
        </w:rPr>
        <w:t>6. FAALİYET AKIŞI:</w:t>
      </w:r>
    </w:p>
    <w:p w14:paraId="519EFBA0"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6.1.</w:t>
      </w:r>
      <w:r w:rsidRPr="00537CB1">
        <w:rPr>
          <w:rFonts w:asciiTheme="minorHAnsi" w:hAnsiTheme="minorHAnsi" w:cs="Arial"/>
          <w:sz w:val="22"/>
          <w:szCs w:val="22"/>
        </w:rPr>
        <w:t xml:space="preserve"> Hasta Kabul Biriminde kayıt yaptıran hastalar, Ağız Diş ve </w:t>
      </w:r>
      <w:r w:rsidR="002A015B">
        <w:rPr>
          <w:rFonts w:asciiTheme="minorHAnsi" w:hAnsiTheme="minorHAnsi" w:cs="Arial"/>
          <w:sz w:val="22"/>
          <w:szCs w:val="22"/>
        </w:rPr>
        <w:t>Çene Radyolojisi Anabilim Dalı S</w:t>
      </w:r>
      <w:r w:rsidRPr="00537CB1">
        <w:rPr>
          <w:rFonts w:asciiTheme="minorHAnsi" w:hAnsiTheme="minorHAnsi" w:cs="Arial"/>
          <w:sz w:val="22"/>
          <w:szCs w:val="22"/>
        </w:rPr>
        <w:t xml:space="preserve">ekreterliğine gelerek hasta yönlendirme ekranından ismini takip eder. </w:t>
      </w:r>
    </w:p>
    <w:p w14:paraId="2AAD1C65"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 xml:space="preserve">6.2. </w:t>
      </w:r>
      <w:r w:rsidRPr="00537CB1">
        <w:rPr>
          <w:rFonts w:asciiTheme="minorHAnsi" w:hAnsiTheme="minorHAnsi" w:cs="Arial"/>
          <w:sz w:val="22"/>
          <w:szCs w:val="22"/>
        </w:rPr>
        <w:t xml:space="preserve">65 yaş üzeri </w:t>
      </w:r>
      <w:r w:rsidR="00F25FDA">
        <w:rPr>
          <w:rFonts w:asciiTheme="minorHAnsi" w:hAnsiTheme="minorHAnsi" w:cs="Arial"/>
          <w:sz w:val="22"/>
          <w:szCs w:val="22"/>
        </w:rPr>
        <w:t>yaşlılar</w:t>
      </w:r>
      <w:r w:rsidR="008F1372">
        <w:rPr>
          <w:rFonts w:asciiTheme="minorHAnsi" w:hAnsiTheme="minorHAnsi" w:cs="Arial"/>
          <w:sz w:val="22"/>
          <w:szCs w:val="22"/>
        </w:rPr>
        <w:t xml:space="preserve"> ve hamileler,</w:t>
      </w:r>
      <w:r w:rsidRPr="00537CB1">
        <w:rPr>
          <w:rFonts w:asciiTheme="minorHAnsi" w:hAnsiTheme="minorHAnsi" w:cs="Arial"/>
          <w:sz w:val="22"/>
          <w:szCs w:val="22"/>
        </w:rPr>
        <w:t xml:space="preserve"> özür raporu bulunan kişiler ve </w:t>
      </w:r>
      <w:r w:rsidRPr="00537CB1">
        <w:rPr>
          <w:rFonts w:asciiTheme="minorHAnsi" w:hAnsiTheme="minorHAnsi" w:cs="Arial"/>
          <w:color w:val="000000"/>
          <w:sz w:val="22"/>
          <w:szCs w:val="22"/>
        </w:rPr>
        <w:t>harp-vazife şehitl</w:t>
      </w:r>
      <w:r w:rsidR="002A015B">
        <w:rPr>
          <w:rFonts w:asciiTheme="minorHAnsi" w:hAnsiTheme="minorHAnsi" w:cs="Arial"/>
          <w:color w:val="000000"/>
          <w:sz w:val="22"/>
          <w:szCs w:val="22"/>
        </w:rPr>
        <w:t>erinin dul ve yetimleri ile malu</w:t>
      </w:r>
      <w:r w:rsidRPr="00537CB1">
        <w:rPr>
          <w:rFonts w:asciiTheme="minorHAnsi" w:hAnsiTheme="minorHAnsi" w:cs="Arial"/>
          <w:color w:val="000000"/>
          <w:sz w:val="22"/>
          <w:szCs w:val="22"/>
        </w:rPr>
        <w:t>l ve gazilerin tedavi önceliği vardır.</w:t>
      </w:r>
    </w:p>
    <w:p w14:paraId="4AAD503B" w14:textId="6DB28EAB"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6.3.</w:t>
      </w:r>
      <w:r w:rsidRPr="00537CB1">
        <w:rPr>
          <w:rFonts w:asciiTheme="minorHAnsi" w:hAnsiTheme="minorHAnsi" w:cs="Arial"/>
          <w:sz w:val="22"/>
          <w:szCs w:val="22"/>
        </w:rPr>
        <w:t xml:space="preserve"> </w:t>
      </w:r>
      <w:r w:rsidR="00B64409" w:rsidRPr="00537CB1">
        <w:rPr>
          <w:rFonts w:asciiTheme="minorHAnsi" w:hAnsiTheme="minorHAnsi" w:cs="Arial"/>
          <w:sz w:val="22"/>
          <w:szCs w:val="22"/>
        </w:rPr>
        <w:t>Ağız, Diş</w:t>
      </w:r>
      <w:r w:rsidRPr="00537CB1">
        <w:rPr>
          <w:rFonts w:asciiTheme="minorHAnsi" w:hAnsiTheme="minorHAnsi" w:cs="Arial"/>
          <w:sz w:val="22"/>
          <w:szCs w:val="22"/>
        </w:rPr>
        <w:t xml:space="preserve"> ve Çene Radyolojisi Anabilim Dalı Kliniğinde muayene olacak hastalar</w:t>
      </w:r>
      <w:r w:rsidR="008F1372">
        <w:rPr>
          <w:rFonts w:asciiTheme="minorHAnsi" w:hAnsiTheme="minorHAnsi" w:cs="Arial"/>
          <w:sz w:val="22"/>
          <w:szCs w:val="22"/>
        </w:rPr>
        <w:t>ın</w:t>
      </w:r>
      <w:r w:rsidRPr="00537CB1">
        <w:rPr>
          <w:rFonts w:asciiTheme="minorHAnsi" w:hAnsiTheme="minorHAnsi" w:cs="Arial"/>
          <w:sz w:val="22"/>
          <w:szCs w:val="22"/>
        </w:rPr>
        <w:t>, sır</w:t>
      </w:r>
      <w:r w:rsidR="00EF3C44">
        <w:rPr>
          <w:rFonts w:asciiTheme="minorHAnsi" w:hAnsiTheme="minorHAnsi" w:cs="Arial"/>
          <w:sz w:val="22"/>
          <w:szCs w:val="22"/>
        </w:rPr>
        <w:t xml:space="preserve">ası gelince </w:t>
      </w:r>
      <w:r w:rsidR="00594960">
        <w:rPr>
          <w:rFonts w:asciiTheme="minorHAnsi" w:hAnsiTheme="minorHAnsi" w:cs="Arial"/>
          <w:sz w:val="22"/>
          <w:szCs w:val="22"/>
        </w:rPr>
        <w:t>Öğretim elemanı</w:t>
      </w:r>
      <w:r w:rsidR="000C407D">
        <w:rPr>
          <w:rFonts w:asciiTheme="minorHAnsi" w:hAnsiTheme="minorHAnsi" w:cs="Arial"/>
          <w:sz w:val="22"/>
          <w:szCs w:val="22"/>
        </w:rPr>
        <w:t xml:space="preserve"> </w:t>
      </w:r>
      <w:r w:rsidR="008F1372">
        <w:rPr>
          <w:rFonts w:asciiTheme="minorHAnsi" w:hAnsiTheme="minorHAnsi" w:cs="Arial"/>
          <w:sz w:val="22"/>
          <w:szCs w:val="22"/>
        </w:rPr>
        <w:t xml:space="preserve">tarafından </w:t>
      </w:r>
      <w:proofErr w:type="spellStart"/>
      <w:r w:rsidR="008F1372">
        <w:rPr>
          <w:rFonts w:asciiTheme="minorHAnsi" w:hAnsiTheme="minorHAnsi" w:cs="Arial"/>
          <w:sz w:val="22"/>
          <w:szCs w:val="22"/>
        </w:rPr>
        <w:t>ana</w:t>
      </w:r>
      <w:r w:rsidRPr="00537CB1">
        <w:rPr>
          <w:rFonts w:asciiTheme="minorHAnsi" w:hAnsiTheme="minorHAnsi" w:cs="Arial"/>
          <w:sz w:val="22"/>
          <w:szCs w:val="22"/>
        </w:rPr>
        <w:t>mnezi</w:t>
      </w:r>
      <w:proofErr w:type="spellEnd"/>
      <w:r w:rsidRPr="00537CB1">
        <w:rPr>
          <w:rFonts w:asciiTheme="minorHAnsi" w:hAnsiTheme="minorHAnsi" w:cs="Arial"/>
          <w:sz w:val="22"/>
          <w:szCs w:val="22"/>
        </w:rPr>
        <w:t xml:space="preserve"> alınarak röntgen istemi yapılır. </w:t>
      </w:r>
    </w:p>
    <w:p w14:paraId="712E82EB" w14:textId="7120FC5E"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6.4.</w:t>
      </w:r>
      <w:r w:rsidRPr="00537CB1">
        <w:rPr>
          <w:rFonts w:asciiTheme="minorHAnsi" w:hAnsiTheme="minorHAnsi" w:cs="Arial"/>
          <w:sz w:val="22"/>
          <w:szCs w:val="22"/>
        </w:rPr>
        <w:t xml:space="preserve"> Diğer Anabilim Dalından röntgen istemiyle </w:t>
      </w:r>
      <w:r w:rsidR="00B64409" w:rsidRPr="00537CB1">
        <w:rPr>
          <w:rFonts w:asciiTheme="minorHAnsi" w:hAnsiTheme="minorHAnsi" w:cs="Arial"/>
          <w:sz w:val="22"/>
          <w:szCs w:val="22"/>
        </w:rPr>
        <w:t>Ağız, Diş</w:t>
      </w:r>
      <w:r w:rsidRPr="00537CB1">
        <w:rPr>
          <w:rFonts w:asciiTheme="minorHAnsi" w:hAnsiTheme="minorHAnsi" w:cs="Arial"/>
          <w:sz w:val="22"/>
          <w:szCs w:val="22"/>
        </w:rPr>
        <w:t xml:space="preserve"> ve </w:t>
      </w:r>
      <w:r w:rsidR="002A015B">
        <w:rPr>
          <w:rFonts w:asciiTheme="minorHAnsi" w:hAnsiTheme="minorHAnsi" w:cs="Arial"/>
          <w:sz w:val="22"/>
          <w:szCs w:val="22"/>
        </w:rPr>
        <w:t>Çene Radyolojisi Anabilim Dalı S</w:t>
      </w:r>
      <w:r w:rsidRPr="00537CB1">
        <w:rPr>
          <w:rFonts w:asciiTheme="minorHAnsi" w:hAnsiTheme="minorHAnsi" w:cs="Arial"/>
          <w:sz w:val="22"/>
          <w:szCs w:val="22"/>
        </w:rPr>
        <w:t>ekreterliğine gelen hastalara, muayene olmaksızın röntgen çekimi yapılır.</w:t>
      </w:r>
    </w:p>
    <w:p w14:paraId="51A5D04F"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6.5.</w:t>
      </w:r>
      <w:r w:rsidR="008F1372">
        <w:rPr>
          <w:rFonts w:asciiTheme="minorHAnsi" w:hAnsiTheme="minorHAnsi" w:cs="Arial"/>
          <w:sz w:val="22"/>
          <w:szCs w:val="22"/>
        </w:rPr>
        <w:t xml:space="preserve"> HBYS üzerinden</w:t>
      </w:r>
      <w:r w:rsidRPr="00537CB1">
        <w:rPr>
          <w:rFonts w:asciiTheme="minorHAnsi" w:hAnsiTheme="minorHAnsi" w:cs="Arial"/>
          <w:sz w:val="22"/>
          <w:szCs w:val="22"/>
        </w:rPr>
        <w:t xml:space="preserve"> röntgen istemi yapılan hasta,</w:t>
      </w:r>
      <w:r w:rsidR="000C407D">
        <w:rPr>
          <w:rFonts w:asciiTheme="minorHAnsi" w:hAnsiTheme="minorHAnsi" w:cs="Arial"/>
          <w:sz w:val="22"/>
          <w:szCs w:val="22"/>
        </w:rPr>
        <w:t xml:space="preserve"> </w:t>
      </w:r>
      <w:r w:rsidRPr="00537CB1">
        <w:rPr>
          <w:rFonts w:asciiTheme="minorHAnsi" w:hAnsiTheme="minorHAnsi" w:cs="Arial"/>
          <w:sz w:val="22"/>
          <w:szCs w:val="22"/>
        </w:rPr>
        <w:t>röntgen teknisyenleri tarafından ç</w:t>
      </w:r>
      <w:r w:rsidR="008F1372">
        <w:rPr>
          <w:rFonts w:asciiTheme="minorHAnsi" w:hAnsiTheme="minorHAnsi" w:cs="Arial"/>
          <w:sz w:val="22"/>
          <w:szCs w:val="22"/>
        </w:rPr>
        <w:t>ağ</w:t>
      </w:r>
      <w:r w:rsidRPr="00537CB1">
        <w:rPr>
          <w:rFonts w:asciiTheme="minorHAnsi" w:hAnsiTheme="minorHAnsi" w:cs="Arial"/>
          <w:sz w:val="22"/>
          <w:szCs w:val="22"/>
        </w:rPr>
        <w:t>rılarak çekim odasına alınır.</w:t>
      </w:r>
    </w:p>
    <w:p w14:paraId="54109342"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6.6.</w:t>
      </w:r>
      <w:r w:rsidRPr="00537CB1">
        <w:rPr>
          <w:rFonts w:asciiTheme="minorHAnsi" w:hAnsiTheme="minorHAnsi" w:cs="Arial"/>
          <w:sz w:val="22"/>
          <w:szCs w:val="22"/>
        </w:rPr>
        <w:t xml:space="preserve"> Radyasyon uygulamasına başlamadan </w:t>
      </w:r>
      <w:r w:rsidR="008F1372">
        <w:rPr>
          <w:rFonts w:asciiTheme="minorHAnsi" w:hAnsiTheme="minorHAnsi" w:cs="Arial"/>
          <w:sz w:val="22"/>
          <w:szCs w:val="22"/>
        </w:rPr>
        <w:t xml:space="preserve">hastaya koruyucu materyal </w:t>
      </w:r>
      <w:r w:rsidRPr="00537CB1">
        <w:rPr>
          <w:rFonts w:asciiTheme="minorHAnsi" w:hAnsiTheme="minorHAnsi" w:cs="Arial"/>
          <w:sz w:val="22"/>
          <w:szCs w:val="22"/>
        </w:rPr>
        <w:t xml:space="preserve">giydirilir. </w:t>
      </w:r>
    </w:p>
    <w:p w14:paraId="404BB1F7"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6.7.</w:t>
      </w:r>
      <w:r w:rsidRPr="00537CB1">
        <w:rPr>
          <w:rFonts w:asciiTheme="minorHAnsi" w:hAnsiTheme="minorHAnsi" w:cs="Arial"/>
          <w:sz w:val="22"/>
          <w:szCs w:val="22"/>
        </w:rPr>
        <w:t xml:space="preserve"> Uygun pozisyon verilerek röntgen çekimi yapılır. </w:t>
      </w:r>
    </w:p>
    <w:p w14:paraId="4D9966B0"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6.8.</w:t>
      </w:r>
      <w:r w:rsidR="008F1372">
        <w:rPr>
          <w:rFonts w:asciiTheme="minorHAnsi" w:hAnsiTheme="minorHAnsi" w:cs="Arial"/>
          <w:sz w:val="22"/>
          <w:szCs w:val="22"/>
        </w:rPr>
        <w:t xml:space="preserve"> Çekimi tamamlanan hasta</w:t>
      </w:r>
      <w:r w:rsidR="00EF3C44">
        <w:rPr>
          <w:rFonts w:asciiTheme="minorHAnsi" w:hAnsiTheme="minorHAnsi" w:cs="Arial"/>
          <w:sz w:val="22"/>
          <w:szCs w:val="22"/>
        </w:rPr>
        <w:t xml:space="preserve"> ilgili </w:t>
      </w:r>
      <w:r w:rsidR="00594960">
        <w:rPr>
          <w:rFonts w:asciiTheme="minorHAnsi" w:hAnsiTheme="minorHAnsi" w:cs="Arial"/>
          <w:sz w:val="22"/>
          <w:szCs w:val="22"/>
        </w:rPr>
        <w:t>öğretim elemanına</w:t>
      </w:r>
      <w:r w:rsidRPr="00537CB1">
        <w:rPr>
          <w:rFonts w:asciiTheme="minorHAnsi" w:hAnsiTheme="minorHAnsi" w:cs="Arial"/>
          <w:sz w:val="22"/>
          <w:szCs w:val="22"/>
        </w:rPr>
        <w:t xml:space="preserve"> yönlendirilir. </w:t>
      </w:r>
    </w:p>
    <w:p w14:paraId="12299445"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6.9.</w:t>
      </w:r>
      <w:r w:rsidRPr="00537CB1">
        <w:rPr>
          <w:rFonts w:asciiTheme="minorHAnsi" w:hAnsiTheme="minorHAnsi" w:cs="Arial"/>
          <w:sz w:val="22"/>
          <w:szCs w:val="22"/>
        </w:rPr>
        <w:t xml:space="preserve"> Radyasyon uygulaması sonlandırıldıktan sonra kullanılan materyal muhafaza edildiği yere uygun şekilde konulur. Koruyucu materyallerin çizilmeye, kırılmaya, çatlamaya ve delinmeye karşı kullanımı, muhafaza ve temizliği esnasında azami dikkat gösterilir. </w:t>
      </w:r>
    </w:p>
    <w:p w14:paraId="4127422C" w14:textId="77777777" w:rsidR="0022706F" w:rsidRDefault="00537CB1" w:rsidP="0022706F">
      <w:pPr>
        <w:spacing w:after="120"/>
        <w:jc w:val="both"/>
        <w:rPr>
          <w:rFonts w:asciiTheme="minorHAnsi" w:eastAsia="Times New Roman" w:hAnsiTheme="minorHAnsi" w:cs="Arial"/>
          <w:sz w:val="22"/>
          <w:szCs w:val="22"/>
        </w:rPr>
      </w:pPr>
      <w:r w:rsidRPr="00537CB1">
        <w:rPr>
          <w:rFonts w:asciiTheme="minorHAnsi" w:eastAsia="Times New Roman" w:hAnsiTheme="minorHAnsi" w:cs="Arial"/>
          <w:b/>
          <w:sz w:val="22"/>
          <w:szCs w:val="22"/>
        </w:rPr>
        <w:t>6.10.</w:t>
      </w:r>
      <w:r w:rsidRPr="00537CB1">
        <w:rPr>
          <w:rFonts w:asciiTheme="minorHAnsi" w:eastAsia="Times New Roman" w:hAnsiTheme="minorHAnsi" w:cs="Arial"/>
          <w:sz w:val="22"/>
          <w:szCs w:val="22"/>
        </w:rPr>
        <w:t xml:space="preserve"> Panoramik ve </w:t>
      </w:r>
      <w:proofErr w:type="spellStart"/>
      <w:r w:rsidRPr="00537CB1">
        <w:rPr>
          <w:rFonts w:asciiTheme="minorHAnsi" w:eastAsia="Times New Roman" w:hAnsiTheme="minorHAnsi" w:cs="Arial"/>
          <w:sz w:val="22"/>
          <w:szCs w:val="22"/>
        </w:rPr>
        <w:t>periapikal</w:t>
      </w:r>
      <w:proofErr w:type="spellEnd"/>
      <w:r w:rsidRPr="00537CB1">
        <w:rPr>
          <w:rFonts w:asciiTheme="minorHAnsi" w:eastAsia="Times New Roman" w:hAnsiTheme="minorHAnsi" w:cs="Arial"/>
          <w:sz w:val="22"/>
          <w:szCs w:val="22"/>
        </w:rPr>
        <w:t xml:space="preserve"> röntgen işlemleri randevu sistemi dışındadır ve tetkik sonuçları en geç 2 saat içinde hastalara verilir. </w:t>
      </w:r>
    </w:p>
    <w:p w14:paraId="37D6D512" w14:textId="77777777" w:rsidR="0022706F" w:rsidRDefault="00537CB1" w:rsidP="0022706F">
      <w:pPr>
        <w:spacing w:after="120"/>
        <w:jc w:val="both"/>
        <w:rPr>
          <w:rFonts w:asciiTheme="minorHAnsi" w:eastAsia="Times New Roman" w:hAnsiTheme="minorHAnsi" w:cs="Arial"/>
          <w:sz w:val="22"/>
          <w:szCs w:val="22"/>
        </w:rPr>
      </w:pPr>
      <w:r w:rsidRPr="00537CB1">
        <w:rPr>
          <w:rFonts w:asciiTheme="minorHAnsi" w:eastAsia="Times New Roman" w:hAnsiTheme="minorHAnsi" w:cs="Arial"/>
          <w:b/>
          <w:sz w:val="22"/>
          <w:szCs w:val="22"/>
        </w:rPr>
        <w:t>6.11</w:t>
      </w:r>
      <w:r w:rsidRPr="00537CB1">
        <w:rPr>
          <w:rFonts w:asciiTheme="minorHAnsi" w:eastAsia="Times New Roman" w:hAnsiTheme="minorHAnsi" w:cs="Arial"/>
          <w:sz w:val="22"/>
          <w:szCs w:val="22"/>
        </w:rPr>
        <w:t xml:space="preserve">. </w:t>
      </w:r>
      <w:proofErr w:type="spellStart"/>
      <w:r w:rsidRPr="00537CB1">
        <w:rPr>
          <w:rFonts w:asciiTheme="minorHAnsi" w:eastAsia="Times New Roman" w:hAnsiTheme="minorHAnsi" w:cs="Arial"/>
          <w:sz w:val="22"/>
          <w:szCs w:val="22"/>
        </w:rPr>
        <w:t>Dental</w:t>
      </w:r>
      <w:proofErr w:type="spellEnd"/>
      <w:r w:rsidRPr="00537CB1">
        <w:rPr>
          <w:rFonts w:asciiTheme="minorHAnsi" w:eastAsia="Times New Roman" w:hAnsiTheme="minorHAnsi" w:cs="Arial"/>
          <w:sz w:val="22"/>
          <w:szCs w:val="22"/>
        </w:rPr>
        <w:t xml:space="preserve"> </w:t>
      </w:r>
      <w:proofErr w:type="spellStart"/>
      <w:r w:rsidRPr="00537CB1">
        <w:rPr>
          <w:rFonts w:asciiTheme="minorHAnsi" w:eastAsia="Times New Roman" w:hAnsiTheme="minorHAnsi" w:cs="Arial"/>
          <w:sz w:val="22"/>
          <w:szCs w:val="22"/>
        </w:rPr>
        <w:t>volümetrik</w:t>
      </w:r>
      <w:proofErr w:type="spellEnd"/>
      <w:r w:rsidRPr="00537CB1">
        <w:rPr>
          <w:rFonts w:asciiTheme="minorHAnsi" w:eastAsia="Times New Roman" w:hAnsiTheme="minorHAnsi" w:cs="Arial"/>
          <w:sz w:val="22"/>
          <w:szCs w:val="22"/>
        </w:rPr>
        <w:t xml:space="preserve"> tomografi işlemleri için en geç </w:t>
      </w:r>
      <w:r w:rsidR="00EE711D">
        <w:rPr>
          <w:rFonts w:asciiTheme="minorHAnsi" w:eastAsia="Times New Roman" w:hAnsiTheme="minorHAnsi" w:cs="Arial"/>
          <w:sz w:val="22"/>
          <w:szCs w:val="22"/>
        </w:rPr>
        <w:t xml:space="preserve">2 ay </w:t>
      </w:r>
      <w:r w:rsidR="008F1372">
        <w:rPr>
          <w:rFonts w:asciiTheme="minorHAnsi" w:eastAsia="Times New Roman" w:hAnsiTheme="minorHAnsi" w:cs="Arial"/>
          <w:sz w:val="22"/>
          <w:szCs w:val="22"/>
        </w:rPr>
        <w:t>içerisinde randevu verilir</w:t>
      </w:r>
      <w:r w:rsidRPr="00537CB1">
        <w:rPr>
          <w:rFonts w:asciiTheme="minorHAnsi" w:eastAsia="Times New Roman" w:hAnsiTheme="minorHAnsi" w:cs="Arial"/>
          <w:sz w:val="22"/>
          <w:szCs w:val="22"/>
        </w:rPr>
        <w:t xml:space="preserve"> ve tetkik sonuçları en geç 3 gün içerisinde Ağız, Diş ve Çene Radyolojisi </w:t>
      </w:r>
      <w:r w:rsidR="00EF3C44">
        <w:rPr>
          <w:rFonts w:asciiTheme="minorHAnsi" w:eastAsia="Times New Roman" w:hAnsiTheme="minorHAnsi" w:cs="Arial"/>
          <w:sz w:val="22"/>
          <w:szCs w:val="22"/>
        </w:rPr>
        <w:t xml:space="preserve">Anabilim Dalı </w:t>
      </w:r>
      <w:r w:rsidR="002A015B">
        <w:rPr>
          <w:rFonts w:asciiTheme="minorHAnsi" w:eastAsia="Times New Roman" w:hAnsiTheme="minorHAnsi" w:cs="Arial"/>
          <w:sz w:val="22"/>
          <w:szCs w:val="22"/>
        </w:rPr>
        <w:t>S</w:t>
      </w:r>
      <w:r w:rsidRPr="00537CB1">
        <w:rPr>
          <w:rFonts w:asciiTheme="minorHAnsi" w:eastAsia="Times New Roman" w:hAnsiTheme="minorHAnsi" w:cs="Arial"/>
          <w:sz w:val="22"/>
          <w:szCs w:val="22"/>
        </w:rPr>
        <w:t>ekreterliğinden alınır.</w:t>
      </w:r>
    </w:p>
    <w:p w14:paraId="1D82C7E3" w14:textId="77777777" w:rsidR="0022706F" w:rsidRDefault="00537CB1" w:rsidP="0022706F">
      <w:pPr>
        <w:spacing w:after="120"/>
        <w:jc w:val="both"/>
        <w:rPr>
          <w:rFonts w:asciiTheme="minorHAnsi" w:eastAsia="Times New Roman" w:hAnsiTheme="minorHAnsi" w:cs="Arial"/>
          <w:sz w:val="22"/>
          <w:szCs w:val="22"/>
        </w:rPr>
      </w:pPr>
      <w:r w:rsidRPr="00537CB1">
        <w:rPr>
          <w:rFonts w:asciiTheme="minorHAnsi" w:eastAsia="Times New Roman" w:hAnsiTheme="minorHAnsi" w:cs="Arial"/>
          <w:b/>
          <w:sz w:val="22"/>
          <w:szCs w:val="22"/>
        </w:rPr>
        <w:t>6.12.</w:t>
      </w:r>
      <w:r w:rsidRPr="00537CB1">
        <w:rPr>
          <w:rFonts w:asciiTheme="minorHAnsi" w:eastAsia="Times New Roman" w:hAnsiTheme="minorHAnsi" w:cs="Arial"/>
          <w:sz w:val="22"/>
          <w:szCs w:val="22"/>
        </w:rPr>
        <w:t xml:space="preserve"> Radyoloji sonuçlarını verme süreleri hastaların görebile</w:t>
      </w:r>
      <w:r w:rsidR="005E53FF">
        <w:rPr>
          <w:rFonts w:asciiTheme="minorHAnsi" w:eastAsia="Times New Roman" w:hAnsiTheme="minorHAnsi" w:cs="Arial"/>
          <w:sz w:val="22"/>
          <w:szCs w:val="22"/>
        </w:rPr>
        <w:t xml:space="preserve">ceği ve anlayabileceği şekilde </w:t>
      </w:r>
      <w:r w:rsidR="0087309E">
        <w:rPr>
          <w:rFonts w:asciiTheme="minorHAnsi" w:eastAsia="Times New Roman" w:hAnsiTheme="minorHAnsi" w:cs="Arial"/>
          <w:sz w:val="22"/>
          <w:szCs w:val="22"/>
        </w:rPr>
        <w:t xml:space="preserve">hasta bekleme salonunda </w:t>
      </w:r>
      <w:r w:rsidRPr="00537CB1">
        <w:rPr>
          <w:rFonts w:asciiTheme="minorHAnsi" w:eastAsia="Times New Roman" w:hAnsiTheme="minorHAnsi" w:cs="Arial"/>
          <w:sz w:val="22"/>
          <w:szCs w:val="22"/>
        </w:rPr>
        <w:t>duvara ası</w:t>
      </w:r>
      <w:r w:rsidR="008F1372">
        <w:rPr>
          <w:rFonts w:asciiTheme="minorHAnsi" w:eastAsia="Times New Roman" w:hAnsiTheme="minorHAnsi" w:cs="Arial"/>
          <w:sz w:val="22"/>
          <w:szCs w:val="22"/>
        </w:rPr>
        <w:t>lmak suretiyle ilan edilir</w:t>
      </w:r>
      <w:r w:rsidRPr="00537CB1">
        <w:rPr>
          <w:rFonts w:asciiTheme="minorHAnsi" w:eastAsia="Times New Roman" w:hAnsiTheme="minorHAnsi" w:cs="Arial"/>
          <w:sz w:val="22"/>
          <w:szCs w:val="22"/>
        </w:rPr>
        <w:t>.</w:t>
      </w:r>
    </w:p>
    <w:p w14:paraId="1BE9C95B" w14:textId="77777777" w:rsidR="0022706F" w:rsidRDefault="00537CB1" w:rsidP="0022706F">
      <w:pPr>
        <w:spacing w:after="120"/>
        <w:jc w:val="both"/>
        <w:rPr>
          <w:rFonts w:asciiTheme="minorHAnsi" w:hAnsiTheme="minorHAnsi" w:cs="Arial"/>
          <w:sz w:val="22"/>
          <w:szCs w:val="22"/>
        </w:rPr>
      </w:pPr>
      <w:r w:rsidRPr="00537CB1">
        <w:rPr>
          <w:rFonts w:asciiTheme="minorHAnsi" w:eastAsia="Times New Roman" w:hAnsiTheme="minorHAnsi" w:cs="Arial"/>
          <w:b/>
          <w:sz w:val="22"/>
          <w:szCs w:val="22"/>
        </w:rPr>
        <w:t>6.13.</w:t>
      </w:r>
      <w:r w:rsidRPr="00537CB1">
        <w:rPr>
          <w:rFonts w:asciiTheme="minorHAnsi" w:eastAsia="Times New Roman" w:hAnsiTheme="minorHAnsi" w:cs="Arial"/>
          <w:sz w:val="22"/>
          <w:szCs w:val="22"/>
        </w:rPr>
        <w:t xml:space="preserve"> Tekrarlanan radyo</w:t>
      </w:r>
      <w:r w:rsidR="008F1372">
        <w:rPr>
          <w:rFonts w:asciiTheme="minorHAnsi" w:eastAsia="Times New Roman" w:hAnsiTheme="minorHAnsi" w:cs="Arial"/>
          <w:sz w:val="22"/>
          <w:szCs w:val="22"/>
        </w:rPr>
        <w:t xml:space="preserve">lojik çekimler </w:t>
      </w:r>
      <w:r w:rsidRPr="00537CB1">
        <w:rPr>
          <w:rFonts w:asciiTheme="minorHAnsi" w:eastAsia="Times New Roman" w:hAnsiTheme="minorHAnsi" w:cs="Arial"/>
          <w:sz w:val="22"/>
          <w:szCs w:val="22"/>
        </w:rPr>
        <w:t>kayıt altına alınıp, değerlendirmesi yapılarak</w:t>
      </w:r>
      <w:r w:rsidRPr="00537CB1">
        <w:rPr>
          <w:rFonts w:asciiTheme="minorHAnsi" w:hAnsiTheme="minorHAnsi" w:cs="Arial"/>
          <w:sz w:val="22"/>
          <w:szCs w:val="22"/>
        </w:rPr>
        <w:t xml:space="preserve">, birim sekreterliğinde arşivlenir. </w:t>
      </w:r>
    </w:p>
    <w:p w14:paraId="57F7421A"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bCs/>
          <w:sz w:val="22"/>
          <w:szCs w:val="22"/>
        </w:rPr>
        <w:lastRenderedPageBreak/>
        <w:t>6.14</w:t>
      </w:r>
      <w:r w:rsidRPr="00537CB1">
        <w:rPr>
          <w:rFonts w:asciiTheme="minorHAnsi" w:hAnsiTheme="minorHAnsi" w:cs="Arial"/>
          <w:b/>
          <w:sz w:val="22"/>
          <w:szCs w:val="22"/>
        </w:rPr>
        <w:t>.</w:t>
      </w:r>
      <w:r w:rsidRPr="00537CB1">
        <w:rPr>
          <w:rFonts w:asciiTheme="minorHAnsi" w:hAnsiTheme="minorHAnsi" w:cs="Arial"/>
          <w:sz w:val="22"/>
          <w:szCs w:val="22"/>
        </w:rPr>
        <w:t xml:space="preserve"> Arızalanan cihazlar için ariza bildirimi yapılarak cihaz</w:t>
      </w:r>
      <w:r w:rsidR="008F1372">
        <w:rPr>
          <w:rFonts w:asciiTheme="minorHAnsi" w:hAnsiTheme="minorHAnsi" w:cs="Arial"/>
          <w:sz w:val="22"/>
          <w:szCs w:val="22"/>
        </w:rPr>
        <w:t>ın</w:t>
      </w:r>
      <w:r w:rsidRPr="00537CB1">
        <w:rPr>
          <w:rFonts w:asciiTheme="minorHAnsi" w:hAnsiTheme="minorHAnsi" w:cs="Arial"/>
          <w:sz w:val="22"/>
          <w:szCs w:val="22"/>
        </w:rPr>
        <w:t xml:space="preserve"> </w:t>
      </w:r>
      <w:r w:rsidR="00CB0798">
        <w:rPr>
          <w:rFonts w:asciiTheme="minorHAnsi" w:hAnsiTheme="minorHAnsi" w:cs="Arial"/>
          <w:sz w:val="22"/>
          <w:szCs w:val="22"/>
        </w:rPr>
        <w:t>onarılması</w:t>
      </w:r>
      <w:r w:rsidRPr="00537CB1">
        <w:rPr>
          <w:rFonts w:asciiTheme="minorHAnsi" w:hAnsiTheme="minorHAnsi" w:cs="Arial"/>
          <w:sz w:val="22"/>
          <w:szCs w:val="22"/>
        </w:rPr>
        <w:t xml:space="preserve"> sağlanır. </w:t>
      </w:r>
    </w:p>
    <w:p w14:paraId="4B914715"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 xml:space="preserve">6.15. </w:t>
      </w:r>
      <w:r w:rsidRPr="00537CB1">
        <w:rPr>
          <w:rFonts w:asciiTheme="minorHAnsi" w:hAnsiTheme="minorHAnsi" w:cs="Arial"/>
          <w:sz w:val="22"/>
          <w:szCs w:val="22"/>
        </w:rPr>
        <w:t>Kliniğin genel temizliği temizlik talimatı doğrultusunda temizlik personeli tarafından yapılır. Klinik hemşiresi ve/veya ilgili personel tarafından temizlik kontrol formu ile</w:t>
      </w:r>
      <w:r w:rsidR="000C407D">
        <w:rPr>
          <w:rFonts w:asciiTheme="minorHAnsi" w:hAnsiTheme="minorHAnsi" w:cs="Arial"/>
          <w:sz w:val="22"/>
          <w:szCs w:val="22"/>
        </w:rPr>
        <w:t xml:space="preserve"> </w:t>
      </w:r>
      <w:r w:rsidRPr="00537CB1">
        <w:rPr>
          <w:rFonts w:asciiTheme="minorHAnsi" w:hAnsiTheme="minorHAnsi" w:cs="Arial"/>
          <w:sz w:val="22"/>
          <w:szCs w:val="22"/>
        </w:rPr>
        <w:t>takip edilir.</w:t>
      </w:r>
    </w:p>
    <w:p w14:paraId="5F6C6D74"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6.16.</w:t>
      </w:r>
      <w:r w:rsidRPr="00537CB1">
        <w:rPr>
          <w:rFonts w:asciiTheme="minorHAnsi" w:hAnsiTheme="minorHAnsi" w:cs="Arial"/>
          <w:sz w:val="22"/>
          <w:szCs w:val="22"/>
        </w:rPr>
        <w:t xml:space="preserve"> Kurum dışı konsültasyonlar için konsültasyon formu kullanılır</w:t>
      </w:r>
    </w:p>
    <w:p w14:paraId="405352C8"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bCs/>
          <w:sz w:val="22"/>
          <w:szCs w:val="22"/>
        </w:rPr>
        <w:t>6.17.</w:t>
      </w:r>
      <w:r w:rsidR="000C407D">
        <w:rPr>
          <w:rFonts w:asciiTheme="minorHAnsi" w:hAnsiTheme="minorHAnsi" w:cs="Arial"/>
          <w:b/>
          <w:bCs/>
          <w:sz w:val="22"/>
          <w:szCs w:val="22"/>
        </w:rPr>
        <w:t xml:space="preserve"> </w:t>
      </w:r>
      <w:r w:rsidRPr="00537CB1">
        <w:rPr>
          <w:rFonts w:asciiTheme="minorHAnsi" w:hAnsiTheme="minorHAnsi" w:cs="Arial"/>
          <w:sz w:val="22"/>
          <w:szCs w:val="22"/>
        </w:rPr>
        <w:t>Klinik temizlik görevlileri tarafından toplanan atıkların kontrolü,</w:t>
      </w:r>
      <w:r w:rsidR="000C407D">
        <w:rPr>
          <w:rFonts w:asciiTheme="minorHAnsi" w:hAnsiTheme="minorHAnsi" w:cs="Arial"/>
          <w:sz w:val="22"/>
          <w:szCs w:val="22"/>
        </w:rPr>
        <w:t xml:space="preserve"> </w:t>
      </w:r>
      <w:r w:rsidRPr="00537CB1">
        <w:rPr>
          <w:rFonts w:asciiTheme="minorHAnsi" w:hAnsiTheme="minorHAnsi" w:cs="Arial"/>
          <w:sz w:val="22"/>
          <w:szCs w:val="22"/>
        </w:rPr>
        <w:t>t</w:t>
      </w:r>
      <w:r w:rsidRPr="00537CB1">
        <w:rPr>
          <w:rFonts w:asciiTheme="minorHAnsi" w:hAnsiTheme="minorHAnsi" w:cs="Arial"/>
          <w:bCs/>
          <w:sz w:val="22"/>
          <w:szCs w:val="22"/>
        </w:rPr>
        <w:t>ıbbi ve diğer atıkların kontrolü prosedürü</w:t>
      </w:r>
      <w:r w:rsidRPr="00537CB1">
        <w:rPr>
          <w:rFonts w:asciiTheme="minorHAnsi" w:hAnsiTheme="minorHAnsi" w:cs="Arial"/>
          <w:b/>
          <w:bCs/>
          <w:sz w:val="22"/>
          <w:szCs w:val="22"/>
        </w:rPr>
        <w:t xml:space="preserve"> </w:t>
      </w:r>
      <w:r w:rsidRPr="00537CB1">
        <w:rPr>
          <w:rFonts w:asciiTheme="minorHAnsi" w:hAnsiTheme="minorHAnsi" w:cs="Arial"/>
          <w:sz w:val="22"/>
          <w:szCs w:val="22"/>
        </w:rPr>
        <w:t xml:space="preserve">doğrultusunda yapılır. </w:t>
      </w:r>
    </w:p>
    <w:p w14:paraId="09CF2ECB"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bCs/>
          <w:sz w:val="22"/>
          <w:szCs w:val="22"/>
        </w:rPr>
        <w:t>6.18</w:t>
      </w:r>
      <w:r w:rsidRPr="00537CB1">
        <w:rPr>
          <w:rFonts w:asciiTheme="minorHAnsi" w:hAnsiTheme="minorHAnsi" w:cs="Arial"/>
          <w:bCs/>
          <w:sz w:val="22"/>
          <w:szCs w:val="22"/>
        </w:rPr>
        <w:t>. H</w:t>
      </w:r>
      <w:r w:rsidRPr="00537CB1">
        <w:rPr>
          <w:rFonts w:asciiTheme="minorHAnsi" w:hAnsiTheme="minorHAnsi" w:cs="Arial"/>
          <w:sz w:val="22"/>
          <w:szCs w:val="22"/>
        </w:rPr>
        <w:t>asta muayene</w:t>
      </w:r>
      <w:r w:rsidR="008F1372">
        <w:rPr>
          <w:rFonts w:asciiTheme="minorHAnsi" w:hAnsiTheme="minorHAnsi" w:cs="Arial"/>
          <w:sz w:val="22"/>
          <w:szCs w:val="22"/>
        </w:rPr>
        <w:t>si</w:t>
      </w:r>
      <w:r w:rsidRPr="00537CB1">
        <w:rPr>
          <w:rFonts w:asciiTheme="minorHAnsi" w:hAnsiTheme="minorHAnsi" w:cs="Arial"/>
          <w:sz w:val="22"/>
          <w:szCs w:val="22"/>
        </w:rPr>
        <w:t xml:space="preserve"> ve tedavi</w:t>
      </w:r>
      <w:r w:rsidR="008F1372">
        <w:rPr>
          <w:rFonts w:asciiTheme="minorHAnsi" w:hAnsiTheme="minorHAnsi" w:cs="Arial"/>
          <w:sz w:val="22"/>
          <w:szCs w:val="22"/>
        </w:rPr>
        <w:t>si</w:t>
      </w:r>
      <w:r w:rsidR="005E53FF">
        <w:rPr>
          <w:rFonts w:asciiTheme="minorHAnsi" w:hAnsiTheme="minorHAnsi" w:cs="Arial"/>
          <w:sz w:val="22"/>
          <w:szCs w:val="22"/>
        </w:rPr>
        <w:t xml:space="preserve"> sırasında sağlık personeli, </w:t>
      </w:r>
      <w:r w:rsidRPr="00537CB1">
        <w:rPr>
          <w:rFonts w:asciiTheme="minorHAnsi" w:hAnsiTheme="minorHAnsi" w:cs="Arial"/>
          <w:sz w:val="22"/>
          <w:szCs w:val="22"/>
        </w:rPr>
        <w:t>kişisel koruyucu ekipman kullanım talima</w:t>
      </w:r>
      <w:r w:rsidR="008F1372">
        <w:rPr>
          <w:rFonts w:asciiTheme="minorHAnsi" w:hAnsiTheme="minorHAnsi" w:cs="Arial"/>
          <w:sz w:val="22"/>
          <w:szCs w:val="22"/>
        </w:rPr>
        <w:t>tına uygun olarak hareket eder</w:t>
      </w:r>
      <w:r w:rsidRPr="00537CB1">
        <w:rPr>
          <w:rFonts w:asciiTheme="minorHAnsi" w:hAnsiTheme="minorHAnsi" w:cs="Arial"/>
          <w:sz w:val="22"/>
          <w:szCs w:val="22"/>
        </w:rPr>
        <w:t>.</w:t>
      </w:r>
    </w:p>
    <w:p w14:paraId="5A37462C"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6.19.</w:t>
      </w:r>
      <w:r w:rsidRPr="00537CB1">
        <w:rPr>
          <w:rFonts w:asciiTheme="minorHAnsi" w:hAnsiTheme="minorHAnsi" w:cs="Arial"/>
          <w:sz w:val="22"/>
          <w:szCs w:val="22"/>
        </w:rPr>
        <w:t xml:space="preserve"> Radyoloji Biriminde çalışan personelin kişisel </w:t>
      </w:r>
      <w:proofErr w:type="spellStart"/>
      <w:r w:rsidRPr="00537CB1">
        <w:rPr>
          <w:rFonts w:asciiTheme="minorHAnsi" w:hAnsiTheme="minorHAnsi" w:cs="Arial"/>
          <w:sz w:val="22"/>
          <w:szCs w:val="22"/>
        </w:rPr>
        <w:t>dozimetre</w:t>
      </w:r>
      <w:proofErr w:type="spellEnd"/>
      <w:r w:rsidRPr="00537CB1">
        <w:rPr>
          <w:rFonts w:asciiTheme="minorHAnsi" w:hAnsiTheme="minorHAnsi" w:cs="Arial"/>
          <w:sz w:val="22"/>
          <w:szCs w:val="22"/>
        </w:rPr>
        <w:t xml:space="preserve"> kullanması zorunludur.</w:t>
      </w:r>
    </w:p>
    <w:p w14:paraId="33CB5FAB"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6.20</w:t>
      </w:r>
      <w:r w:rsidRPr="00537CB1">
        <w:rPr>
          <w:rFonts w:asciiTheme="minorHAnsi" w:hAnsiTheme="minorHAnsi" w:cs="Arial"/>
          <w:sz w:val="22"/>
          <w:szCs w:val="22"/>
        </w:rPr>
        <w:t>. Klinikte kullanılan alet ve cihazların</w:t>
      </w:r>
      <w:r w:rsidR="001A0144">
        <w:rPr>
          <w:rFonts w:asciiTheme="minorHAnsi" w:hAnsiTheme="minorHAnsi" w:cs="Arial"/>
          <w:sz w:val="22"/>
          <w:szCs w:val="22"/>
        </w:rPr>
        <w:t xml:space="preserve"> </w:t>
      </w:r>
      <w:r w:rsidR="001A0144" w:rsidRPr="00537CB1">
        <w:rPr>
          <w:rFonts w:asciiTheme="minorHAnsi" w:hAnsiTheme="minorHAnsi" w:cs="Arial"/>
          <w:bCs/>
          <w:sz w:val="22"/>
          <w:szCs w:val="22"/>
        </w:rPr>
        <w:t>sterilizasyon</w:t>
      </w:r>
      <w:r w:rsidR="001A0144">
        <w:rPr>
          <w:rFonts w:asciiTheme="minorHAnsi" w:hAnsiTheme="minorHAnsi" w:cs="Arial"/>
          <w:bCs/>
          <w:sz w:val="22"/>
          <w:szCs w:val="22"/>
        </w:rPr>
        <w:t>u</w:t>
      </w:r>
      <w:r w:rsidRPr="00537CB1">
        <w:rPr>
          <w:rFonts w:asciiTheme="minorHAnsi" w:hAnsiTheme="minorHAnsi" w:cs="Arial"/>
          <w:sz w:val="22"/>
          <w:szCs w:val="22"/>
        </w:rPr>
        <w:t>, ilgili personel tarafından m</w:t>
      </w:r>
      <w:r w:rsidRPr="00537CB1">
        <w:rPr>
          <w:rFonts w:asciiTheme="minorHAnsi" w:hAnsiTheme="minorHAnsi" w:cs="Arial"/>
          <w:bCs/>
          <w:sz w:val="22"/>
          <w:szCs w:val="22"/>
        </w:rPr>
        <w:t>erkezi sterilizasyon ünitesi işleyiş prosedürü</w:t>
      </w:r>
      <w:r w:rsidRPr="00537CB1">
        <w:rPr>
          <w:rFonts w:asciiTheme="minorHAnsi" w:hAnsiTheme="minorHAnsi" w:cs="Arial"/>
          <w:b/>
          <w:bCs/>
          <w:sz w:val="22"/>
          <w:szCs w:val="22"/>
        </w:rPr>
        <w:t xml:space="preserve"> </w:t>
      </w:r>
      <w:r w:rsidRPr="00537CB1">
        <w:rPr>
          <w:rFonts w:asciiTheme="minorHAnsi" w:hAnsiTheme="minorHAnsi" w:cs="Arial"/>
          <w:sz w:val="22"/>
          <w:szCs w:val="22"/>
        </w:rPr>
        <w:t>doğrultusunda yapılır.</w:t>
      </w:r>
    </w:p>
    <w:p w14:paraId="5CFE118A"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bCs/>
          <w:sz w:val="22"/>
          <w:szCs w:val="22"/>
        </w:rPr>
        <w:t xml:space="preserve">6.21. </w:t>
      </w:r>
      <w:r w:rsidRPr="00537CB1">
        <w:rPr>
          <w:rFonts w:asciiTheme="minorHAnsi" w:hAnsiTheme="minorHAnsi" w:cs="Arial"/>
          <w:sz w:val="22"/>
          <w:szCs w:val="22"/>
        </w:rPr>
        <w:t>Klinikte biten sarf malzemeler depo modülü üzerinden istemi yapılarak taşınır kayıt ve kontrol yetkilisinden talep edilir. Belirtilen sarf malzemeler yetkili personel tarafından hazırlanır ve taşınır istek fişi teslim edilip evrak ayniyat biriminde arşivlenir.</w:t>
      </w:r>
    </w:p>
    <w:p w14:paraId="395AD920" w14:textId="77777777" w:rsidR="0022706F"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 xml:space="preserve">6.22. </w:t>
      </w:r>
      <w:r w:rsidRPr="00537CB1">
        <w:rPr>
          <w:rFonts w:asciiTheme="minorHAnsi" w:hAnsiTheme="minorHAnsi" w:cs="Arial"/>
          <w:sz w:val="22"/>
          <w:szCs w:val="22"/>
        </w:rPr>
        <w:t xml:space="preserve">Jandarma, Emniyet Müdürlüğü ve Adliyeden sevk edilen adli vakalarda, </w:t>
      </w:r>
      <w:r w:rsidR="00EF3C44">
        <w:rPr>
          <w:rFonts w:asciiTheme="minorHAnsi" w:hAnsiTheme="minorHAnsi" w:cs="Arial"/>
          <w:sz w:val="22"/>
          <w:szCs w:val="22"/>
        </w:rPr>
        <w:t xml:space="preserve">hasta muayene edildikten sonra </w:t>
      </w:r>
      <w:r w:rsidR="006D4440">
        <w:rPr>
          <w:rFonts w:asciiTheme="minorHAnsi" w:hAnsiTheme="minorHAnsi" w:cs="Arial"/>
          <w:sz w:val="22"/>
          <w:szCs w:val="22"/>
        </w:rPr>
        <w:t xml:space="preserve">öğretim elemanı </w:t>
      </w:r>
      <w:r w:rsidRPr="00537CB1">
        <w:rPr>
          <w:rFonts w:asciiTheme="minorHAnsi" w:hAnsiTheme="minorHAnsi" w:cs="Arial"/>
          <w:sz w:val="22"/>
          <w:szCs w:val="22"/>
        </w:rPr>
        <w:t>tarafından adli vaka muayene formu düzenlenir</w:t>
      </w:r>
      <w:r w:rsidR="00EE711D">
        <w:rPr>
          <w:rFonts w:asciiTheme="minorHAnsi" w:hAnsiTheme="minorHAnsi" w:cs="Arial"/>
          <w:sz w:val="22"/>
          <w:szCs w:val="22"/>
        </w:rPr>
        <w:t xml:space="preserve"> ve </w:t>
      </w:r>
      <w:r w:rsidRPr="00537CB1">
        <w:rPr>
          <w:rFonts w:asciiTheme="minorHAnsi" w:hAnsiTheme="minorHAnsi" w:cs="Arial"/>
          <w:sz w:val="22"/>
          <w:szCs w:val="22"/>
        </w:rPr>
        <w:t>bir nüshası Hasta Hakları Biriminde arşivlenir.</w:t>
      </w:r>
    </w:p>
    <w:p w14:paraId="45C51667" w14:textId="19F3CF0D" w:rsidR="00537CB1" w:rsidRPr="00537CB1" w:rsidRDefault="006D4440" w:rsidP="0022706F">
      <w:pPr>
        <w:spacing w:after="120"/>
        <w:jc w:val="both"/>
        <w:rPr>
          <w:rFonts w:asciiTheme="minorHAnsi" w:hAnsiTheme="minorHAnsi" w:cs="Arial"/>
          <w:b/>
          <w:sz w:val="22"/>
          <w:szCs w:val="22"/>
        </w:rPr>
      </w:pPr>
      <w:r>
        <w:rPr>
          <w:rFonts w:asciiTheme="minorHAnsi" w:hAnsiTheme="minorHAnsi" w:cs="Arial"/>
          <w:b/>
          <w:sz w:val="22"/>
          <w:szCs w:val="22"/>
        </w:rPr>
        <w:t xml:space="preserve">7.İLGİLİ </w:t>
      </w:r>
      <w:r w:rsidR="00537CB1" w:rsidRPr="00537CB1">
        <w:rPr>
          <w:rFonts w:asciiTheme="minorHAnsi" w:hAnsiTheme="minorHAnsi" w:cs="Arial"/>
          <w:b/>
          <w:sz w:val="22"/>
          <w:szCs w:val="22"/>
        </w:rPr>
        <w:t>DÖKÜMANLAR:</w:t>
      </w:r>
    </w:p>
    <w:p w14:paraId="34F95592"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7.1.</w:t>
      </w:r>
      <w:r w:rsidR="006D4440">
        <w:rPr>
          <w:rFonts w:asciiTheme="minorHAnsi" w:hAnsiTheme="minorHAnsi" w:cs="Arial"/>
          <w:sz w:val="22"/>
          <w:szCs w:val="22"/>
        </w:rPr>
        <w:t xml:space="preserve"> </w:t>
      </w:r>
      <w:r w:rsidRPr="00537CB1">
        <w:rPr>
          <w:rFonts w:asciiTheme="minorHAnsi" w:hAnsiTheme="minorHAnsi" w:cs="Arial"/>
          <w:sz w:val="22"/>
          <w:szCs w:val="22"/>
        </w:rPr>
        <w:t>Hasta bilgilendirme ve onam formu</w:t>
      </w:r>
    </w:p>
    <w:p w14:paraId="5C5487F2"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7.2</w:t>
      </w:r>
      <w:r w:rsidR="006D4440">
        <w:rPr>
          <w:rFonts w:asciiTheme="minorHAnsi" w:hAnsiTheme="minorHAnsi" w:cs="Arial"/>
          <w:sz w:val="22"/>
          <w:szCs w:val="22"/>
        </w:rPr>
        <w:t xml:space="preserve">. </w:t>
      </w:r>
      <w:r w:rsidRPr="00537CB1">
        <w:rPr>
          <w:rFonts w:asciiTheme="minorHAnsi" w:hAnsiTheme="minorHAnsi" w:cs="Arial"/>
          <w:sz w:val="22"/>
          <w:szCs w:val="22"/>
        </w:rPr>
        <w:t>Konsültasyon formu</w:t>
      </w:r>
    </w:p>
    <w:p w14:paraId="31F03AD0"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7.3.</w:t>
      </w:r>
      <w:r w:rsidRPr="00537CB1">
        <w:rPr>
          <w:rFonts w:asciiTheme="minorHAnsi" w:hAnsiTheme="minorHAnsi" w:cs="Arial"/>
          <w:sz w:val="22"/>
          <w:szCs w:val="22"/>
        </w:rPr>
        <w:t xml:space="preserve"> Temizlik kontrol formu</w:t>
      </w:r>
    </w:p>
    <w:p w14:paraId="680D069E"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7.4.</w:t>
      </w:r>
      <w:r w:rsidRPr="00537CB1">
        <w:rPr>
          <w:rFonts w:asciiTheme="minorHAnsi" w:hAnsiTheme="minorHAnsi" w:cs="Arial"/>
          <w:sz w:val="22"/>
          <w:szCs w:val="22"/>
        </w:rPr>
        <w:t xml:space="preserve"> Temizlik talimatı</w:t>
      </w:r>
    </w:p>
    <w:p w14:paraId="56C3B90F"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7.5</w:t>
      </w:r>
      <w:r w:rsidR="00E80CB5">
        <w:rPr>
          <w:rFonts w:asciiTheme="minorHAnsi" w:hAnsiTheme="minorHAnsi" w:cs="Arial"/>
          <w:sz w:val="22"/>
          <w:szCs w:val="22"/>
        </w:rPr>
        <w:t>. Merkezi s</w:t>
      </w:r>
      <w:r w:rsidR="005E53FF">
        <w:rPr>
          <w:rFonts w:asciiTheme="minorHAnsi" w:hAnsiTheme="minorHAnsi" w:cs="Arial"/>
          <w:sz w:val="22"/>
          <w:szCs w:val="22"/>
        </w:rPr>
        <w:t>terilizasyon ünitesi</w:t>
      </w:r>
      <w:r w:rsidR="00C93523">
        <w:rPr>
          <w:rFonts w:asciiTheme="minorHAnsi" w:hAnsiTheme="minorHAnsi" w:cs="Arial"/>
          <w:sz w:val="22"/>
          <w:szCs w:val="22"/>
        </w:rPr>
        <w:t xml:space="preserve"> işleyiş p</w:t>
      </w:r>
      <w:r w:rsidRPr="00537CB1">
        <w:rPr>
          <w:rFonts w:asciiTheme="minorHAnsi" w:hAnsiTheme="minorHAnsi" w:cs="Arial"/>
          <w:sz w:val="22"/>
          <w:szCs w:val="22"/>
        </w:rPr>
        <w:t>rosedürü</w:t>
      </w:r>
    </w:p>
    <w:p w14:paraId="2D9F503D"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7.6</w:t>
      </w:r>
      <w:r w:rsidR="00C93523">
        <w:rPr>
          <w:rFonts w:asciiTheme="minorHAnsi" w:hAnsiTheme="minorHAnsi" w:cs="Arial"/>
          <w:sz w:val="22"/>
          <w:szCs w:val="22"/>
        </w:rPr>
        <w:t>. Tı</w:t>
      </w:r>
      <w:r w:rsidRPr="00537CB1">
        <w:rPr>
          <w:rFonts w:asciiTheme="minorHAnsi" w:hAnsiTheme="minorHAnsi" w:cs="Arial"/>
          <w:sz w:val="22"/>
          <w:szCs w:val="22"/>
        </w:rPr>
        <w:t>bbi ve diğer atıkların kontrolü prosedürü</w:t>
      </w:r>
    </w:p>
    <w:p w14:paraId="53D5FB31" w14:textId="77777777" w:rsidR="00537CB1" w:rsidRPr="00537CB1"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7.7</w:t>
      </w:r>
      <w:r w:rsidRPr="00537CB1">
        <w:rPr>
          <w:rFonts w:asciiTheme="minorHAnsi" w:hAnsiTheme="minorHAnsi" w:cs="Arial"/>
          <w:sz w:val="22"/>
          <w:szCs w:val="22"/>
        </w:rPr>
        <w:t>. Kişisel koruyucu ekipman kullanım talimatı</w:t>
      </w:r>
    </w:p>
    <w:p w14:paraId="53126822" w14:textId="3384E53D" w:rsidR="00C11745" w:rsidRDefault="00537CB1" w:rsidP="0022706F">
      <w:pPr>
        <w:spacing w:after="120"/>
        <w:jc w:val="both"/>
        <w:rPr>
          <w:rFonts w:asciiTheme="minorHAnsi" w:hAnsiTheme="minorHAnsi" w:cs="Arial"/>
          <w:sz w:val="22"/>
          <w:szCs w:val="22"/>
        </w:rPr>
      </w:pPr>
      <w:r w:rsidRPr="00537CB1">
        <w:rPr>
          <w:rFonts w:asciiTheme="minorHAnsi" w:hAnsiTheme="minorHAnsi" w:cs="Arial"/>
          <w:b/>
          <w:sz w:val="22"/>
          <w:szCs w:val="22"/>
        </w:rPr>
        <w:t>7.8.</w:t>
      </w:r>
      <w:r w:rsidRPr="00537CB1">
        <w:rPr>
          <w:rFonts w:asciiTheme="minorHAnsi" w:hAnsiTheme="minorHAnsi" w:cs="Arial"/>
          <w:sz w:val="22"/>
          <w:szCs w:val="22"/>
        </w:rPr>
        <w:t xml:space="preserve"> Adli vaka muayene for</w:t>
      </w:r>
      <w:r w:rsidR="00C86023">
        <w:rPr>
          <w:rFonts w:asciiTheme="minorHAnsi" w:hAnsiTheme="minorHAnsi" w:cs="Arial"/>
          <w:sz w:val="22"/>
          <w:szCs w:val="22"/>
        </w:rPr>
        <w:t>mu</w:t>
      </w:r>
    </w:p>
    <w:p w14:paraId="0C5B30BA" w14:textId="216901B3" w:rsidR="0022706F" w:rsidRDefault="0022706F" w:rsidP="00C86023">
      <w:pPr>
        <w:jc w:val="both"/>
        <w:rPr>
          <w:rFonts w:asciiTheme="minorHAnsi" w:hAnsiTheme="minorHAnsi" w:cs="Arial"/>
          <w:sz w:val="22"/>
          <w:szCs w:val="22"/>
        </w:rPr>
      </w:pPr>
    </w:p>
    <w:p w14:paraId="6D486B53" w14:textId="77777777" w:rsidR="0022706F" w:rsidRDefault="0022706F" w:rsidP="00C86023">
      <w:pPr>
        <w:jc w:val="both"/>
        <w:rPr>
          <w:rFonts w:asciiTheme="minorHAnsi" w:hAnsiTheme="minorHAnsi" w:cs="Arial"/>
          <w:sz w:val="22"/>
          <w:szCs w:val="22"/>
        </w:rPr>
      </w:pPr>
      <w:bookmarkStart w:id="0" w:name="_GoBack"/>
      <w:bookmarkEnd w:id="0"/>
    </w:p>
    <w:p w14:paraId="0431B852" w14:textId="77777777" w:rsidR="00C11745" w:rsidRPr="00537CB1" w:rsidRDefault="00C11745" w:rsidP="00537CB1">
      <w:pPr>
        <w:jc w:val="both"/>
        <w:rPr>
          <w:rFonts w:asciiTheme="minorHAnsi" w:hAnsiTheme="minorHAnsi" w:cs="Arial"/>
          <w:sz w:val="22"/>
          <w:szCs w:val="22"/>
        </w:rPr>
      </w:pPr>
    </w:p>
    <w:sectPr w:rsidR="00C11745" w:rsidRPr="00537CB1" w:rsidSect="00C86023">
      <w:headerReference w:type="default" r:id="rId6"/>
      <w:pgSz w:w="11906" w:h="16838" w:code="9"/>
      <w:pgMar w:top="1417"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61A2F" w14:textId="77777777" w:rsidR="000943ED" w:rsidRDefault="000943ED" w:rsidP="003236CF">
      <w:r>
        <w:separator/>
      </w:r>
    </w:p>
    <w:p w14:paraId="02E74828" w14:textId="77777777" w:rsidR="000943ED" w:rsidRDefault="000943ED"/>
  </w:endnote>
  <w:endnote w:type="continuationSeparator" w:id="0">
    <w:p w14:paraId="77091024" w14:textId="77777777" w:rsidR="000943ED" w:rsidRDefault="000943ED" w:rsidP="003236CF">
      <w:r>
        <w:continuationSeparator/>
      </w:r>
    </w:p>
    <w:p w14:paraId="31BD1D4E" w14:textId="77777777" w:rsidR="000943ED" w:rsidRDefault="00094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D1BF" w14:textId="77777777" w:rsidR="000943ED" w:rsidRDefault="000943ED" w:rsidP="003236CF">
      <w:r>
        <w:separator/>
      </w:r>
    </w:p>
    <w:p w14:paraId="0ABB499B" w14:textId="77777777" w:rsidR="000943ED" w:rsidRDefault="000943ED"/>
  </w:footnote>
  <w:footnote w:type="continuationSeparator" w:id="0">
    <w:p w14:paraId="77A4A02D" w14:textId="77777777" w:rsidR="000943ED" w:rsidRDefault="000943ED" w:rsidP="003236CF">
      <w:r>
        <w:continuationSeparator/>
      </w:r>
    </w:p>
    <w:p w14:paraId="01A1DD48" w14:textId="77777777" w:rsidR="000943ED" w:rsidRDefault="00094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5ABD" w14:textId="77777777" w:rsidR="00C86023" w:rsidRDefault="00C86023"/>
  <w:tbl>
    <w:tblPr>
      <w:tblStyle w:val="TabloKlavuzu"/>
      <w:tblW w:w="9329" w:type="dxa"/>
      <w:tblLook w:val="04A0" w:firstRow="1" w:lastRow="0" w:firstColumn="1" w:lastColumn="0" w:noHBand="0" w:noVBand="1"/>
    </w:tblPr>
    <w:tblGrid>
      <w:gridCol w:w="1694"/>
      <w:gridCol w:w="7"/>
      <w:gridCol w:w="1983"/>
      <w:gridCol w:w="1842"/>
      <w:gridCol w:w="2095"/>
      <w:gridCol w:w="7"/>
      <w:gridCol w:w="1694"/>
      <w:gridCol w:w="7"/>
    </w:tblGrid>
    <w:tr w:rsidR="003236CF" w:rsidRPr="00537CB1" w14:paraId="4700C547" w14:textId="77777777" w:rsidTr="003236CF">
      <w:trPr>
        <w:trHeight w:val="1402"/>
      </w:trPr>
      <w:tc>
        <w:tcPr>
          <w:tcW w:w="1701" w:type="dxa"/>
          <w:gridSpan w:val="2"/>
        </w:tcPr>
        <w:p w14:paraId="7F48BDFA" w14:textId="77777777" w:rsidR="003236CF" w:rsidRPr="00537CB1" w:rsidRDefault="003236CF" w:rsidP="00712909">
          <w:pPr>
            <w:rPr>
              <w:rFonts w:asciiTheme="minorHAnsi" w:hAnsiTheme="minorHAnsi"/>
              <w:sz w:val="22"/>
              <w:szCs w:val="22"/>
            </w:rPr>
          </w:pPr>
          <w:r w:rsidRPr="00537CB1">
            <w:rPr>
              <w:rFonts w:asciiTheme="minorHAnsi" w:hAnsiTheme="minorHAnsi"/>
              <w:noProof/>
              <w:sz w:val="22"/>
              <w:szCs w:val="22"/>
            </w:rPr>
            <w:drawing>
              <wp:inline distT="0" distB="0" distL="0" distR="0" wp14:anchorId="0505EE2E" wp14:editId="4F8F1F6B">
                <wp:extent cx="808818" cy="804292"/>
                <wp:effectExtent l="19050" t="0" r="0" b="0"/>
                <wp:docPr id="1" name="Resim 1" descr="C:\Users\Aidata\Desktop\aibu_d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aibu_dis_logo.png"/>
                        <pic:cNvPicPr>
                          <a:picLocks noChangeAspect="1" noChangeArrowheads="1"/>
                        </pic:cNvPicPr>
                      </pic:nvPicPr>
                      <pic:blipFill>
                        <a:blip r:embed="rId1"/>
                        <a:stretch>
                          <a:fillRect/>
                        </a:stretch>
                      </pic:blipFill>
                      <pic:spPr bwMode="auto">
                        <a:xfrm>
                          <a:off x="0" y="0"/>
                          <a:ext cx="808818" cy="804292"/>
                        </a:xfrm>
                        <a:prstGeom prst="rect">
                          <a:avLst/>
                        </a:prstGeom>
                        <a:noFill/>
                        <a:ln w="9525">
                          <a:noFill/>
                          <a:miter lim="800000"/>
                          <a:headEnd/>
                          <a:tailEnd/>
                        </a:ln>
                      </pic:spPr>
                    </pic:pic>
                  </a:graphicData>
                </a:graphic>
              </wp:inline>
            </w:drawing>
          </w:r>
        </w:p>
      </w:tc>
      <w:tc>
        <w:tcPr>
          <w:tcW w:w="5927" w:type="dxa"/>
          <w:gridSpan w:val="4"/>
        </w:tcPr>
        <w:p w14:paraId="24AD1E4D" w14:textId="77777777" w:rsidR="003236CF" w:rsidRPr="00537CB1" w:rsidRDefault="003236CF" w:rsidP="00712909">
          <w:pPr>
            <w:rPr>
              <w:rFonts w:asciiTheme="minorHAnsi" w:hAnsiTheme="minorHAnsi"/>
              <w:sz w:val="22"/>
              <w:szCs w:val="22"/>
            </w:rPr>
          </w:pPr>
        </w:p>
        <w:p w14:paraId="20703AD4" w14:textId="77777777" w:rsidR="00C86023" w:rsidRDefault="004A5B78" w:rsidP="00712909">
          <w:pPr>
            <w:jc w:val="center"/>
            <w:rPr>
              <w:rFonts w:asciiTheme="minorHAnsi" w:hAnsiTheme="minorHAnsi"/>
              <w:b/>
              <w:sz w:val="22"/>
              <w:szCs w:val="22"/>
            </w:rPr>
          </w:pPr>
          <w:r>
            <w:rPr>
              <w:rFonts w:asciiTheme="minorHAnsi" w:hAnsiTheme="minorHAnsi"/>
              <w:b/>
              <w:sz w:val="22"/>
              <w:szCs w:val="22"/>
            </w:rPr>
            <w:t xml:space="preserve">BOLU </w:t>
          </w:r>
          <w:r w:rsidR="003236CF" w:rsidRPr="00537CB1">
            <w:rPr>
              <w:rFonts w:asciiTheme="minorHAnsi" w:hAnsiTheme="minorHAnsi"/>
              <w:b/>
              <w:sz w:val="22"/>
              <w:szCs w:val="22"/>
            </w:rPr>
            <w:t xml:space="preserve">ABANT İZZET BAYSAL ÜNİVERSİTESİ </w:t>
          </w:r>
        </w:p>
        <w:p w14:paraId="0C8D9C1A" w14:textId="77777777" w:rsidR="003236CF" w:rsidRPr="00537CB1" w:rsidRDefault="003236CF" w:rsidP="00712909">
          <w:pPr>
            <w:jc w:val="center"/>
            <w:rPr>
              <w:rFonts w:asciiTheme="minorHAnsi" w:hAnsiTheme="minorHAnsi"/>
              <w:b/>
              <w:sz w:val="22"/>
              <w:szCs w:val="22"/>
            </w:rPr>
          </w:pPr>
          <w:r w:rsidRPr="00537CB1">
            <w:rPr>
              <w:rFonts w:asciiTheme="minorHAnsi" w:hAnsiTheme="minorHAnsi"/>
              <w:b/>
              <w:sz w:val="22"/>
              <w:szCs w:val="22"/>
            </w:rPr>
            <w:t>DİŞ HEKİMLİĞİ FAKÜLTESİ</w:t>
          </w:r>
        </w:p>
        <w:p w14:paraId="2FAA570E" w14:textId="77777777" w:rsidR="003236CF" w:rsidRPr="00537CB1" w:rsidRDefault="00935F9A" w:rsidP="00712909">
          <w:pPr>
            <w:jc w:val="center"/>
            <w:rPr>
              <w:rFonts w:asciiTheme="minorHAnsi" w:hAnsiTheme="minorHAnsi"/>
              <w:sz w:val="22"/>
              <w:szCs w:val="22"/>
            </w:rPr>
          </w:pPr>
          <w:r>
            <w:rPr>
              <w:rFonts w:asciiTheme="minorHAnsi" w:hAnsiTheme="minorHAnsi"/>
              <w:sz w:val="22"/>
              <w:szCs w:val="22"/>
            </w:rPr>
            <w:t>AĞIZ, DİŞ VE ÇENE RADYOLOJİSİ</w:t>
          </w:r>
          <w:r w:rsidR="003236CF" w:rsidRPr="00537CB1">
            <w:rPr>
              <w:rFonts w:asciiTheme="minorHAnsi" w:hAnsiTheme="minorHAnsi"/>
              <w:sz w:val="22"/>
              <w:szCs w:val="22"/>
            </w:rPr>
            <w:t xml:space="preserve"> ANABİLİM DALI</w:t>
          </w:r>
        </w:p>
        <w:p w14:paraId="34DA841C" w14:textId="77777777" w:rsidR="003236CF" w:rsidRPr="00537CB1" w:rsidRDefault="00935F9A" w:rsidP="00712909">
          <w:pPr>
            <w:jc w:val="center"/>
            <w:rPr>
              <w:rFonts w:asciiTheme="minorHAnsi" w:hAnsiTheme="minorHAnsi"/>
              <w:sz w:val="22"/>
              <w:szCs w:val="22"/>
            </w:rPr>
          </w:pPr>
          <w:r>
            <w:rPr>
              <w:rFonts w:asciiTheme="minorHAnsi" w:hAnsiTheme="minorHAnsi"/>
              <w:sz w:val="22"/>
              <w:szCs w:val="22"/>
            </w:rPr>
            <w:t>GÖRÜNTÜLEME HİZMETLERİ</w:t>
          </w:r>
          <w:r w:rsidR="003236CF" w:rsidRPr="00537CB1">
            <w:rPr>
              <w:rFonts w:asciiTheme="minorHAnsi" w:hAnsiTheme="minorHAnsi"/>
              <w:sz w:val="22"/>
              <w:szCs w:val="22"/>
            </w:rPr>
            <w:t xml:space="preserve"> ÇALIŞMA TALİMATI</w:t>
          </w:r>
        </w:p>
      </w:tc>
      <w:tc>
        <w:tcPr>
          <w:tcW w:w="1701" w:type="dxa"/>
          <w:gridSpan w:val="2"/>
        </w:tcPr>
        <w:p w14:paraId="3E0AFFB6" w14:textId="77777777" w:rsidR="003236CF" w:rsidRPr="00537CB1" w:rsidRDefault="004A5B78" w:rsidP="00712909">
          <w:pPr>
            <w:rPr>
              <w:rFonts w:asciiTheme="minorHAnsi" w:hAnsiTheme="minorHAnsi"/>
              <w:sz w:val="22"/>
              <w:szCs w:val="22"/>
            </w:rPr>
          </w:pPr>
          <w:r w:rsidRPr="004A5B78">
            <w:rPr>
              <w:rFonts w:asciiTheme="minorHAnsi" w:hAnsiTheme="minorHAnsi"/>
              <w:noProof/>
              <w:sz w:val="22"/>
              <w:szCs w:val="22"/>
            </w:rPr>
            <w:drawing>
              <wp:inline distT="0" distB="0" distL="0" distR="0" wp14:anchorId="40B53B5D" wp14:editId="03B3436B">
                <wp:extent cx="786836" cy="863600"/>
                <wp:effectExtent l="19050" t="0" r="0" b="0"/>
                <wp:docPr id="3"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6836" cy="863600"/>
                        </a:xfrm>
                        <a:prstGeom prst="rect">
                          <a:avLst/>
                        </a:prstGeom>
                        <a:noFill/>
                        <a:ln w="9525">
                          <a:noFill/>
                          <a:miter lim="800000"/>
                          <a:headEnd/>
                          <a:tailEnd/>
                        </a:ln>
                      </pic:spPr>
                    </pic:pic>
                  </a:graphicData>
                </a:graphic>
              </wp:inline>
            </w:drawing>
          </w:r>
        </w:p>
      </w:tc>
    </w:tr>
    <w:tr w:rsidR="003236CF" w:rsidRPr="00537CB1" w14:paraId="261966F6" w14:textId="77777777" w:rsidTr="003236CF">
      <w:trPr>
        <w:gridAfter w:val="1"/>
        <w:wAfter w:w="7" w:type="dxa"/>
      </w:trPr>
      <w:tc>
        <w:tcPr>
          <w:tcW w:w="1694" w:type="dxa"/>
        </w:tcPr>
        <w:p w14:paraId="039D1EAC" w14:textId="77777777" w:rsidR="003236CF" w:rsidRPr="00537CB1" w:rsidRDefault="003236CF" w:rsidP="004A5B78">
          <w:pPr>
            <w:jc w:val="center"/>
            <w:rPr>
              <w:rFonts w:asciiTheme="minorHAnsi" w:hAnsiTheme="minorHAnsi"/>
            </w:rPr>
          </w:pPr>
          <w:r w:rsidRPr="00537CB1">
            <w:rPr>
              <w:rFonts w:asciiTheme="minorHAnsi" w:hAnsiTheme="minorHAnsi"/>
            </w:rPr>
            <w:t>DOK</w:t>
          </w:r>
          <w:r w:rsidR="004A5B78">
            <w:rPr>
              <w:rFonts w:asciiTheme="minorHAnsi" w:hAnsiTheme="minorHAnsi"/>
            </w:rPr>
            <w:t>Ü</w:t>
          </w:r>
          <w:r w:rsidRPr="00537CB1">
            <w:rPr>
              <w:rFonts w:asciiTheme="minorHAnsi" w:hAnsiTheme="minorHAnsi"/>
            </w:rPr>
            <w:t>MAN KODU</w:t>
          </w:r>
        </w:p>
      </w:tc>
      <w:tc>
        <w:tcPr>
          <w:tcW w:w="1990" w:type="dxa"/>
          <w:gridSpan w:val="2"/>
        </w:tcPr>
        <w:p w14:paraId="3DAE52D9" w14:textId="77777777" w:rsidR="003236CF" w:rsidRPr="00537CB1" w:rsidRDefault="003236CF" w:rsidP="003236CF">
          <w:pPr>
            <w:jc w:val="center"/>
            <w:rPr>
              <w:rFonts w:asciiTheme="minorHAnsi" w:hAnsiTheme="minorHAnsi"/>
            </w:rPr>
          </w:pPr>
          <w:r w:rsidRPr="00537CB1">
            <w:rPr>
              <w:rFonts w:asciiTheme="minorHAnsi" w:hAnsiTheme="minorHAnsi"/>
            </w:rPr>
            <w:t>YAYIN TARİHİ</w:t>
          </w:r>
        </w:p>
      </w:tc>
      <w:tc>
        <w:tcPr>
          <w:tcW w:w="1842" w:type="dxa"/>
        </w:tcPr>
        <w:p w14:paraId="63AD28AB" w14:textId="77777777" w:rsidR="003236CF" w:rsidRPr="00537CB1" w:rsidRDefault="003236CF" w:rsidP="003236CF">
          <w:pPr>
            <w:jc w:val="center"/>
            <w:rPr>
              <w:rFonts w:asciiTheme="minorHAnsi" w:hAnsiTheme="minorHAnsi"/>
            </w:rPr>
          </w:pPr>
          <w:r w:rsidRPr="00537CB1">
            <w:rPr>
              <w:rFonts w:asciiTheme="minorHAnsi" w:hAnsiTheme="minorHAnsi"/>
            </w:rPr>
            <w:t>REVİZYON NO</w:t>
          </w:r>
        </w:p>
      </w:tc>
      <w:tc>
        <w:tcPr>
          <w:tcW w:w="2095" w:type="dxa"/>
        </w:tcPr>
        <w:p w14:paraId="04FE2029" w14:textId="77777777" w:rsidR="003236CF" w:rsidRPr="00537CB1" w:rsidRDefault="003236CF" w:rsidP="003236CF">
          <w:pPr>
            <w:jc w:val="center"/>
            <w:rPr>
              <w:rFonts w:asciiTheme="minorHAnsi" w:hAnsiTheme="minorHAnsi"/>
            </w:rPr>
          </w:pPr>
          <w:r w:rsidRPr="00537CB1">
            <w:rPr>
              <w:rFonts w:asciiTheme="minorHAnsi" w:hAnsiTheme="minorHAnsi"/>
            </w:rPr>
            <w:t>REVİZYON TARİHİ</w:t>
          </w:r>
        </w:p>
      </w:tc>
      <w:tc>
        <w:tcPr>
          <w:tcW w:w="1701" w:type="dxa"/>
          <w:gridSpan w:val="2"/>
        </w:tcPr>
        <w:p w14:paraId="242477EC" w14:textId="77777777" w:rsidR="003236CF" w:rsidRPr="00537CB1" w:rsidRDefault="003236CF" w:rsidP="003236CF">
          <w:pPr>
            <w:jc w:val="center"/>
            <w:rPr>
              <w:rFonts w:asciiTheme="minorHAnsi" w:hAnsiTheme="minorHAnsi"/>
            </w:rPr>
          </w:pPr>
          <w:r w:rsidRPr="00537CB1">
            <w:rPr>
              <w:rFonts w:asciiTheme="minorHAnsi" w:hAnsiTheme="minorHAnsi"/>
            </w:rPr>
            <w:t>SAYFA NO</w:t>
          </w:r>
        </w:p>
      </w:tc>
    </w:tr>
    <w:tr w:rsidR="003236CF" w:rsidRPr="00537CB1" w14:paraId="363550A9" w14:textId="77777777" w:rsidTr="003236CF">
      <w:trPr>
        <w:gridAfter w:val="1"/>
        <w:wAfter w:w="7" w:type="dxa"/>
      </w:trPr>
      <w:tc>
        <w:tcPr>
          <w:tcW w:w="1694" w:type="dxa"/>
        </w:tcPr>
        <w:p w14:paraId="378FB71F" w14:textId="77777777" w:rsidR="003B2FE0" w:rsidRPr="00537CB1" w:rsidRDefault="003B2FE0" w:rsidP="003236CF">
          <w:pPr>
            <w:jc w:val="center"/>
            <w:rPr>
              <w:rFonts w:asciiTheme="minorHAnsi" w:hAnsiTheme="minorHAnsi"/>
            </w:rPr>
          </w:pPr>
          <w:r>
            <w:rPr>
              <w:rFonts w:asciiTheme="minorHAnsi" w:hAnsiTheme="minorHAnsi"/>
            </w:rPr>
            <w:t>HB.TL.02</w:t>
          </w:r>
        </w:p>
      </w:tc>
      <w:tc>
        <w:tcPr>
          <w:tcW w:w="1990" w:type="dxa"/>
          <w:gridSpan w:val="2"/>
        </w:tcPr>
        <w:p w14:paraId="1F70EC3E" w14:textId="25B13527" w:rsidR="003236CF" w:rsidRPr="00537CB1" w:rsidRDefault="005A2ADB" w:rsidP="003236CF">
          <w:pPr>
            <w:jc w:val="center"/>
            <w:rPr>
              <w:rFonts w:asciiTheme="minorHAnsi" w:hAnsiTheme="minorHAnsi"/>
            </w:rPr>
          </w:pPr>
          <w:r>
            <w:rPr>
              <w:rFonts w:asciiTheme="minorHAnsi" w:hAnsiTheme="minorHAnsi"/>
            </w:rPr>
            <w:t>02</w:t>
          </w:r>
          <w:r w:rsidR="000C407D">
            <w:rPr>
              <w:rFonts w:asciiTheme="minorHAnsi" w:hAnsiTheme="minorHAnsi"/>
            </w:rPr>
            <w:t>.</w:t>
          </w:r>
          <w:r>
            <w:rPr>
              <w:rFonts w:asciiTheme="minorHAnsi" w:hAnsiTheme="minorHAnsi"/>
            </w:rPr>
            <w:t>05</w:t>
          </w:r>
          <w:r w:rsidR="000C407D">
            <w:rPr>
              <w:rFonts w:asciiTheme="minorHAnsi" w:hAnsiTheme="minorHAnsi"/>
            </w:rPr>
            <w:t>.</w:t>
          </w:r>
          <w:r>
            <w:rPr>
              <w:rFonts w:asciiTheme="minorHAnsi" w:hAnsiTheme="minorHAnsi"/>
            </w:rPr>
            <w:t>2017</w:t>
          </w:r>
        </w:p>
      </w:tc>
      <w:tc>
        <w:tcPr>
          <w:tcW w:w="1842" w:type="dxa"/>
        </w:tcPr>
        <w:p w14:paraId="4A23C10B" w14:textId="46DD01BD" w:rsidR="003236CF" w:rsidRPr="00537CB1" w:rsidRDefault="000C407D" w:rsidP="003236CF">
          <w:pPr>
            <w:jc w:val="center"/>
            <w:rPr>
              <w:rFonts w:asciiTheme="minorHAnsi" w:hAnsiTheme="minorHAnsi"/>
            </w:rPr>
          </w:pPr>
          <w:r>
            <w:rPr>
              <w:rFonts w:asciiTheme="minorHAnsi" w:hAnsiTheme="minorHAnsi"/>
            </w:rPr>
            <w:t>1</w:t>
          </w:r>
        </w:p>
      </w:tc>
      <w:tc>
        <w:tcPr>
          <w:tcW w:w="2095" w:type="dxa"/>
        </w:tcPr>
        <w:p w14:paraId="58B19784" w14:textId="060FB5E0" w:rsidR="003236CF" w:rsidRPr="00537CB1" w:rsidRDefault="000C407D" w:rsidP="003236CF">
          <w:pPr>
            <w:jc w:val="center"/>
            <w:rPr>
              <w:rFonts w:asciiTheme="minorHAnsi" w:hAnsiTheme="minorHAnsi"/>
            </w:rPr>
          </w:pPr>
          <w:r>
            <w:rPr>
              <w:rFonts w:asciiTheme="minorHAnsi" w:hAnsiTheme="minorHAnsi"/>
            </w:rPr>
            <w:t>22.06.2022</w:t>
          </w:r>
        </w:p>
      </w:tc>
      <w:tc>
        <w:tcPr>
          <w:tcW w:w="1701" w:type="dxa"/>
          <w:gridSpan w:val="2"/>
        </w:tcPr>
        <w:p w14:paraId="300E7899" w14:textId="77777777" w:rsidR="009A281F" w:rsidRPr="00D60AC4" w:rsidRDefault="00E71732" w:rsidP="003236CF">
          <w:pPr>
            <w:jc w:val="center"/>
            <w:rPr>
              <w:rFonts w:asciiTheme="minorHAnsi" w:hAnsiTheme="minorHAnsi"/>
            </w:rPr>
          </w:pPr>
          <w:r w:rsidRPr="00D60AC4">
            <w:rPr>
              <w:rFonts w:asciiTheme="minorHAnsi" w:hAnsiTheme="minorHAnsi"/>
            </w:rPr>
            <w:fldChar w:fldCharType="begin"/>
          </w:r>
          <w:r w:rsidR="00D60AC4" w:rsidRPr="00D60AC4">
            <w:rPr>
              <w:rFonts w:asciiTheme="minorHAnsi" w:hAnsiTheme="minorHAnsi"/>
            </w:rPr>
            <w:instrText xml:space="preserve"> PAGE   \* MERGEFORMAT </w:instrText>
          </w:r>
          <w:r w:rsidRPr="00D60AC4">
            <w:rPr>
              <w:rFonts w:asciiTheme="minorHAnsi" w:hAnsiTheme="minorHAnsi"/>
            </w:rPr>
            <w:fldChar w:fldCharType="separate"/>
          </w:r>
          <w:r w:rsidR="001D3CD0">
            <w:rPr>
              <w:rFonts w:asciiTheme="minorHAnsi" w:hAnsiTheme="minorHAnsi"/>
              <w:noProof/>
            </w:rPr>
            <w:t>2</w:t>
          </w:r>
          <w:r w:rsidRPr="00D60AC4">
            <w:rPr>
              <w:rFonts w:asciiTheme="minorHAnsi" w:hAnsiTheme="minorHAnsi"/>
            </w:rPr>
            <w:fldChar w:fldCharType="end"/>
          </w:r>
          <w:r w:rsidR="00D60AC4" w:rsidRPr="00D60AC4">
            <w:rPr>
              <w:rFonts w:asciiTheme="minorHAnsi" w:hAnsiTheme="minorHAnsi"/>
            </w:rPr>
            <w:t>/</w:t>
          </w:r>
          <w:r w:rsidRPr="00D60AC4">
            <w:rPr>
              <w:rFonts w:asciiTheme="minorHAnsi" w:hAnsiTheme="minorHAnsi"/>
            </w:rPr>
            <w:fldChar w:fldCharType="begin"/>
          </w:r>
          <w:r w:rsidR="00D60AC4" w:rsidRPr="00D60AC4">
            <w:rPr>
              <w:rFonts w:asciiTheme="minorHAnsi" w:hAnsiTheme="minorHAnsi"/>
            </w:rPr>
            <w:instrText xml:space="preserve"> NUMPAGES  \# "0" \* Arabic  \* MERGEFORMAT </w:instrText>
          </w:r>
          <w:r w:rsidRPr="00D60AC4">
            <w:rPr>
              <w:rFonts w:asciiTheme="minorHAnsi" w:hAnsiTheme="minorHAnsi"/>
            </w:rPr>
            <w:fldChar w:fldCharType="separate"/>
          </w:r>
          <w:r w:rsidR="001D3CD0">
            <w:rPr>
              <w:rFonts w:asciiTheme="minorHAnsi" w:hAnsiTheme="minorHAnsi"/>
              <w:noProof/>
            </w:rPr>
            <w:t>2</w:t>
          </w:r>
          <w:r w:rsidRPr="00D60AC4">
            <w:rPr>
              <w:rFonts w:asciiTheme="minorHAnsi" w:hAnsiTheme="minorHAnsi"/>
            </w:rPr>
            <w:fldChar w:fldCharType="end"/>
          </w:r>
        </w:p>
      </w:tc>
    </w:tr>
  </w:tbl>
  <w:p w14:paraId="36643D62" w14:textId="77777777" w:rsidR="00C11745" w:rsidRPr="00537CB1" w:rsidRDefault="00C11745" w:rsidP="003236CF">
    <w:pPr>
      <w:pStyle w:val="stBilgi"/>
    </w:pPr>
  </w:p>
  <w:p w14:paraId="79C00E9A" w14:textId="77777777" w:rsidR="00586120" w:rsidRDefault="005861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CF"/>
    <w:rsid w:val="000943ED"/>
    <w:rsid w:val="000A6F08"/>
    <w:rsid w:val="000C407D"/>
    <w:rsid w:val="000E6CCE"/>
    <w:rsid w:val="00105E6C"/>
    <w:rsid w:val="001A0144"/>
    <w:rsid w:val="001A0329"/>
    <w:rsid w:val="001A49CF"/>
    <w:rsid w:val="001D3CD0"/>
    <w:rsid w:val="001D74F3"/>
    <w:rsid w:val="00224D80"/>
    <w:rsid w:val="0022706F"/>
    <w:rsid w:val="002314DB"/>
    <w:rsid w:val="00234248"/>
    <w:rsid w:val="00271290"/>
    <w:rsid w:val="00285B70"/>
    <w:rsid w:val="002941DA"/>
    <w:rsid w:val="002A015B"/>
    <w:rsid w:val="002A678C"/>
    <w:rsid w:val="002D712C"/>
    <w:rsid w:val="002F6C42"/>
    <w:rsid w:val="002F6E21"/>
    <w:rsid w:val="003064FC"/>
    <w:rsid w:val="003236CF"/>
    <w:rsid w:val="0034050D"/>
    <w:rsid w:val="003B2FE0"/>
    <w:rsid w:val="00406D4C"/>
    <w:rsid w:val="00465027"/>
    <w:rsid w:val="00480E2B"/>
    <w:rsid w:val="00492614"/>
    <w:rsid w:val="004A5B78"/>
    <w:rsid w:val="004B6374"/>
    <w:rsid w:val="004E6BAA"/>
    <w:rsid w:val="0052781A"/>
    <w:rsid w:val="00537CB1"/>
    <w:rsid w:val="005845C6"/>
    <w:rsid w:val="00586120"/>
    <w:rsid w:val="00594960"/>
    <w:rsid w:val="005A2ADB"/>
    <w:rsid w:val="005E53FF"/>
    <w:rsid w:val="005F6819"/>
    <w:rsid w:val="006935D7"/>
    <w:rsid w:val="006C5AAF"/>
    <w:rsid w:val="006C7A97"/>
    <w:rsid w:val="006D4440"/>
    <w:rsid w:val="006E19B9"/>
    <w:rsid w:val="00704470"/>
    <w:rsid w:val="00711FAC"/>
    <w:rsid w:val="00712033"/>
    <w:rsid w:val="007204D4"/>
    <w:rsid w:val="0072568A"/>
    <w:rsid w:val="00753520"/>
    <w:rsid w:val="00754C4F"/>
    <w:rsid w:val="00771D25"/>
    <w:rsid w:val="007B44AE"/>
    <w:rsid w:val="00816135"/>
    <w:rsid w:val="0087309E"/>
    <w:rsid w:val="008776B9"/>
    <w:rsid w:val="00892A5C"/>
    <w:rsid w:val="008C5750"/>
    <w:rsid w:val="008F1372"/>
    <w:rsid w:val="009170F1"/>
    <w:rsid w:val="00935F9A"/>
    <w:rsid w:val="00951365"/>
    <w:rsid w:val="00952EBB"/>
    <w:rsid w:val="00970AC7"/>
    <w:rsid w:val="009A281F"/>
    <w:rsid w:val="009C2653"/>
    <w:rsid w:val="009E650B"/>
    <w:rsid w:val="009F2B8A"/>
    <w:rsid w:val="00A13EA1"/>
    <w:rsid w:val="00A33D66"/>
    <w:rsid w:val="00A44D65"/>
    <w:rsid w:val="00A64890"/>
    <w:rsid w:val="00A74A20"/>
    <w:rsid w:val="00AB0430"/>
    <w:rsid w:val="00AC4B11"/>
    <w:rsid w:val="00AD54C5"/>
    <w:rsid w:val="00AD7413"/>
    <w:rsid w:val="00AE5BC6"/>
    <w:rsid w:val="00B041C3"/>
    <w:rsid w:val="00B169CF"/>
    <w:rsid w:val="00B3279E"/>
    <w:rsid w:val="00B64409"/>
    <w:rsid w:val="00BB2B55"/>
    <w:rsid w:val="00BE061C"/>
    <w:rsid w:val="00BE219F"/>
    <w:rsid w:val="00C06C5A"/>
    <w:rsid w:val="00C11745"/>
    <w:rsid w:val="00C20FB9"/>
    <w:rsid w:val="00C31377"/>
    <w:rsid w:val="00C33CE8"/>
    <w:rsid w:val="00C412E9"/>
    <w:rsid w:val="00C57685"/>
    <w:rsid w:val="00C86023"/>
    <w:rsid w:val="00C93523"/>
    <w:rsid w:val="00CB0798"/>
    <w:rsid w:val="00CB5540"/>
    <w:rsid w:val="00CF3AA6"/>
    <w:rsid w:val="00D20DA7"/>
    <w:rsid w:val="00D53736"/>
    <w:rsid w:val="00D60AC4"/>
    <w:rsid w:val="00D82477"/>
    <w:rsid w:val="00DC294E"/>
    <w:rsid w:val="00DD7A52"/>
    <w:rsid w:val="00DF456F"/>
    <w:rsid w:val="00E350B7"/>
    <w:rsid w:val="00E46B04"/>
    <w:rsid w:val="00E71732"/>
    <w:rsid w:val="00E80CB5"/>
    <w:rsid w:val="00E87FC5"/>
    <w:rsid w:val="00ED08D7"/>
    <w:rsid w:val="00EE711D"/>
    <w:rsid w:val="00EF3C44"/>
    <w:rsid w:val="00F16FB0"/>
    <w:rsid w:val="00F25FDA"/>
    <w:rsid w:val="00F55014"/>
    <w:rsid w:val="00FC0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5B2C0"/>
  <w15:docId w15:val="{AC992C70-9736-4BEA-BD7D-33FC6677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CB1"/>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36CF"/>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3236CF"/>
  </w:style>
  <w:style w:type="paragraph" w:styleId="AltBilgi">
    <w:name w:val="footer"/>
    <w:basedOn w:val="Normal"/>
    <w:link w:val="AltBilgiChar"/>
    <w:uiPriority w:val="99"/>
    <w:unhideWhenUsed/>
    <w:rsid w:val="003236CF"/>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3236CF"/>
  </w:style>
  <w:style w:type="table" w:styleId="TabloKlavuzu">
    <w:name w:val="Table Grid"/>
    <w:basedOn w:val="NormalTablo"/>
    <w:uiPriority w:val="59"/>
    <w:rsid w:val="0032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36CF"/>
    <w:pPr>
      <w:widowControl/>
      <w:autoSpaceDE/>
      <w:autoSpaceDN/>
      <w:adjustRightInd/>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3236CF"/>
    <w:rPr>
      <w:rFonts w:ascii="Tahoma" w:hAnsi="Tahoma" w:cs="Tahoma"/>
      <w:sz w:val="16"/>
      <w:szCs w:val="16"/>
    </w:rPr>
  </w:style>
  <w:style w:type="paragraph" w:styleId="AralkYok">
    <w:name w:val="No Spacing"/>
    <w:uiPriority w:val="1"/>
    <w:qFormat/>
    <w:rsid w:val="003236CF"/>
    <w:pPr>
      <w:spacing w:after="0" w:line="240" w:lineRule="auto"/>
    </w:pPr>
    <w:rPr>
      <w:rFonts w:eastAsiaTheme="minorEastAsia"/>
      <w:lang w:eastAsia="tr-TR"/>
    </w:rPr>
  </w:style>
  <w:style w:type="paragraph" w:styleId="ListeParagraf">
    <w:name w:val="List Paragraph"/>
    <w:basedOn w:val="Normal"/>
    <w:uiPriority w:val="34"/>
    <w:qFormat/>
    <w:rsid w:val="00537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3</cp:revision>
  <cp:lastPrinted>2022-06-20T11:08:00Z</cp:lastPrinted>
  <dcterms:created xsi:type="dcterms:W3CDTF">2023-08-18T06:42:00Z</dcterms:created>
  <dcterms:modified xsi:type="dcterms:W3CDTF">2023-08-18T06:46:00Z</dcterms:modified>
</cp:coreProperties>
</file>